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   标   文   件</w:t>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（电子招投标）</w:t>
      </w:r>
      <w:r/>
    </w:p>
    <w:p>
      <w:pPr>
        <w:ind w:right="-2"/>
        <w:jc w:val="center"/>
        <w:spacing w:line="360" w:lineRule="auto"/>
        <w:rPr>
          <w:rFonts w:ascii="宋体" w:hAnsi="宋体" w:cs="宋体"/>
          <w:i/>
          <w:iCs/>
          <w:color w:val="auto"/>
          <w:sz w:val="44"/>
          <w:szCs w:val="44"/>
          <w:highlight w:val="none"/>
        </w:rPr>
      </w:pPr>
      <w:r>
        <w:rPr>
          <w:rFonts w:ascii="宋体" w:hAnsi="宋体" w:cs="宋体"/>
          <w:i/>
          <w:iCs/>
          <w:color w:val="auto"/>
          <w:sz w:val="44"/>
          <w:szCs w:val="44"/>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ind w:firstLine="723"/>
        <w:jc w:val="both"/>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项目编号：JSZC-321100-JXCG-G2025-0103</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ind w:firstLine="723"/>
        <w:jc w:val="both"/>
        <w:spacing w:line="360" w:lineRule="auto"/>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镇江市县公交线路运营服务购买</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江苏建协全过程工程咨询有限公司</w:t>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202</w:t>
      </w:r>
      <w:r>
        <w:rPr>
          <w:rFonts w:hint="eastAsia" w:ascii="宋体" w:hAnsi="宋体" w:cs="宋体"/>
          <w:b/>
          <w:color w:val="auto"/>
          <w:sz w:val="36"/>
          <w:szCs w:val="36"/>
          <w:highlight w:val="none"/>
          <w:lang w:val="en-US" w:eastAsia="zh-CN"/>
        </w:rPr>
        <w:t xml:space="preserve">5年12月</w:t>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sectPr>
          <w:footerReference w:type="default" r:id="rId9"/>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sdt>
      <w:sdtPr>
        <w15:appearance w15:val="boundingBox"/>
        <w:id w:val="147472932"/>
        <w:docPartObj>
          <w:docPartGallery w:val="Table of Contents"/>
          <w:docPartUnique w:val="true"/>
        </w:docPartObj>
        <w:rPr>
          <w:rFonts w:hint="eastAsia" w:ascii="宋体" w:hAnsi="宋体" w:cs="宋体"/>
          <w:color w:val="auto"/>
          <w:highlight w:val="none"/>
        </w:rPr>
      </w:sdtPr>
      <w:sdtContent>
        <w:p>
          <w:pPr>
            <w:jc w:val="center"/>
            <w:spacing w:line="360" w:lineRule="auto"/>
            <w:rPr>
              <w:rFonts w:ascii="宋体" w:hAnsi="宋体" w:cs="宋体"/>
              <w:b/>
              <w:color w:val="auto"/>
              <w:sz w:val="44"/>
              <w:highlight w:val="none"/>
            </w:rPr>
          </w:pPr>
          <w:r>
            <w:rPr>
              <w:rFonts w:hint="eastAsia" w:ascii="宋体" w:hAnsi="宋体" w:cs="宋体"/>
              <w:b/>
              <w:color w:val="auto"/>
              <w:sz w:val="44"/>
              <w:highlight w:val="none"/>
            </w:rPr>
            <w:t xml:space="preserve">招 标 文 件 目 录</w:t>
          </w:r>
          <w:r/>
        </w:p>
        <w:p>
          <w:pPr>
            <w:jc w:val="center"/>
            <w:spacing w:line="360" w:lineRule="auto"/>
            <w:rPr>
              <w:rFonts w:ascii="宋体" w:hAnsi="宋体" w:cs="宋体"/>
              <w:b/>
              <w:color w:val="auto"/>
              <w:sz w:val="44"/>
              <w:highlight w:val="none"/>
            </w:rPr>
          </w:pPr>
          <w:r>
            <w:rPr>
              <w:rFonts w:ascii="宋体" w:hAnsi="宋体" w:cs="宋体"/>
              <w:b/>
              <w:color w:val="auto"/>
              <w:sz w:val="44"/>
              <w:highlight w:val="none"/>
            </w:rPr>
          </w:r>
          <w:r/>
        </w:p>
        <w:p>
          <w:pPr>
            <w:pStyle w:val="810"/>
            <w:spacing w:line="360" w:lineRule="auto"/>
            <w:tabs>
              <w:tab w:val="right" w:pos="8279" w:leader="dot"/>
            </w:tabs>
            <w:rPr>
              <w:rFonts w:ascii="宋体" w:hAnsi="宋体" w:cs="宋体"/>
              <w:b/>
              <w:bCs/>
              <w:color w:val="auto"/>
              <w:sz w:val="28"/>
              <w:szCs w:val="28"/>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"1-1" \h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"_Toc18996" </w:instrText>
          </w:r>
          <w:r>
            <w:rPr>
              <w:color w:val="auto"/>
              <w:highlight w:val="none"/>
            </w:rPr>
            <w:fldChar w:fldCharType="separate"/>
          </w:r>
          <w:r>
            <w:rPr>
              <w:rFonts w:hint="eastAsia" w:ascii="宋体" w:hAnsi="宋体" w:cs="宋体"/>
              <w:b/>
              <w:bCs/>
              <w:color w:val="auto"/>
              <w:sz w:val="28"/>
              <w:szCs w:val="28"/>
              <w:highlight w:val="none"/>
            </w:rPr>
            <w:t xml:space="preserve">第一部分 投标邀请</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_Toc18996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1</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810"/>
            <w:spacing w:line="360" w:lineRule="auto"/>
            <w:tabs>
              <w:tab w:val="right" w:pos="8279"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"_Toc31270" </w:instrText>
          </w:r>
          <w:r>
            <w:rPr>
              <w:color w:val="auto"/>
              <w:highlight w:val="none"/>
            </w:rPr>
            <w:fldChar w:fldCharType="separate"/>
          </w:r>
          <w:r>
            <w:rPr>
              <w:rFonts w:hint="eastAsia" w:ascii="宋体" w:hAnsi="宋体" w:cs="宋体"/>
              <w:b/>
              <w:bCs/>
              <w:color w:val="auto"/>
              <w:sz w:val="28"/>
              <w:szCs w:val="28"/>
              <w:highlight w:val="none"/>
            </w:rPr>
            <w:t xml:space="preserve">第二部分 投标人须知</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_Toc31270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4</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810"/>
            <w:spacing w:line="360" w:lineRule="auto"/>
            <w:tabs>
              <w:tab w:val="right" w:pos="8279"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"_Toc11759" </w:instrText>
          </w:r>
          <w:r>
            <w:rPr>
              <w:color w:val="auto"/>
              <w:highlight w:val="none"/>
            </w:rPr>
            <w:fldChar w:fldCharType="separate"/>
          </w:r>
          <w:r>
            <w:rPr>
              <w:rFonts w:hint="eastAsia" w:ascii="宋体" w:hAnsi="宋体" w:cs="宋体"/>
              <w:b/>
              <w:bCs/>
              <w:color w:val="auto"/>
              <w:sz w:val="28"/>
              <w:szCs w:val="28"/>
              <w:highlight w:val="none"/>
            </w:rPr>
            <w:t xml:space="preserve">第三部分 拟签订的合同文本</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_Toc11759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20</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810"/>
            <w:spacing w:line="360" w:lineRule="auto"/>
            <w:tabs>
              <w:tab w:val="right" w:pos="8279"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"_Toc4967" </w:instrText>
          </w:r>
          <w:r>
            <w:rPr>
              <w:color w:val="auto"/>
              <w:highlight w:val="none"/>
            </w:rPr>
            <w:fldChar w:fldCharType="separate"/>
          </w:r>
          <w:r>
            <w:rPr>
              <w:rFonts w:hint="eastAsia" w:ascii="宋体" w:hAnsi="宋体" w:cs="宋体"/>
              <w:b/>
              <w:bCs/>
              <w:color w:val="auto"/>
              <w:sz w:val="28"/>
              <w:szCs w:val="28"/>
              <w:highlight w:val="none"/>
            </w:rPr>
            <w:t xml:space="preserve">第四部分 采购需求</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_Toc4967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20</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810"/>
            <w:spacing w:line="360" w:lineRule="auto"/>
            <w:tabs>
              <w:tab w:val="right" w:pos="8279"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"_Toc15735" </w:instrText>
          </w:r>
          <w:r>
            <w:rPr>
              <w:color w:val="auto"/>
              <w:highlight w:val="none"/>
            </w:rPr>
            <w:fldChar w:fldCharType="separate"/>
          </w:r>
          <w:r>
            <w:rPr>
              <w:rFonts w:hint="eastAsia" w:ascii="宋体" w:hAnsi="宋体" w:cs="宋体"/>
              <w:b/>
              <w:bCs/>
              <w:color w:val="auto"/>
              <w:sz w:val="28"/>
              <w:szCs w:val="28"/>
              <w:highlight w:val="none"/>
            </w:rPr>
            <w:t xml:space="preserve">第五部分 评标办法和标准</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_Toc15735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27</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810"/>
            <w:spacing w:line="360" w:lineRule="auto"/>
            <w:tabs>
              <w:tab w:val="right" w:pos="8279"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"_Toc22798" </w:instrText>
          </w:r>
          <w:r>
            <w:rPr>
              <w:color w:val="auto"/>
              <w:highlight w:val="none"/>
            </w:rPr>
            <w:fldChar w:fldCharType="separate"/>
          </w:r>
          <w:r>
            <w:rPr>
              <w:rFonts w:hint="eastAsia" w:ascii="宋体" w:hAnsi="宋体" w:cs="宋体"/>
              <w:b/>
              <w:bCs/>
              <w:color w:val="auto"/>
              <w:sz w:val="28"/>
              <w:szCs w:val="28"/>
              <w:highlight w:val="none"/>
            </w:rPr>
            <w:t xml:space="preserve">第六部分 投标文件（格式）</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_Toc22798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42</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fldChar w:fldCharType="end"/>
          </w:r>
          <w:r/>
        </w:p>
      </w:sdtContent>
    </w:sdt>
    <w:p>
      <w:pPr>
        <w:jc w:val="center"/>
        <w:spacing w:before="200" w:after="200" w:line="360" w:lineRule="auto"/>
        <w:rPr>
          <w:rFonts w:hint="eastAsia" w:ascii="宋体" w:hAnsi="宋体" w:cs="宋体"/>
          <w:b/>
          <w:bCs/>
          <w:color w:val="auto"/>
          <w:sz w:val="36"/>
          <w:szCs w:val="36"/>
          <w:highlight w:val="none"/>
        </w:rPr>
        <w:sectPr>
          <w:footerReference w:type="default" r:id="rId10"/>
          <w:footerReference w:type="first" r:id="rId11"/>
          <w:footnotePr/>
          <w:endnotePr/>
          <w:type w:val="nextPage"/>
          <w:pgSz w:w="11907" w:h="16840" w:orient="portrait"/>
          <w:pgMar w:top="1440" w:right="1270" w:bottom="1440" w:left="1270" w:header="851" w:footer="992" w:gutter="0"/>
          <w:pgNumType w:start="1"/>
          <w:cols w:num="1" w:sep="0" w:space="720" w:equalWidth="1"/>
          <w:docGrid w:linePitch="360"/>
        </w:sectPr>
        <w:outlineLvl w:val="0"/>
      </w:pPr>
      <w:r/>
      <w:bookmarkStart w:id="0" w:name="_Toc18996"/>
      <w:r/>
      <w:bookmarkStart w:id="1" w:name="_Toc20732967"/>
      <w:r/>
      <w:bookmarkStart w:id="2" w:name="_Toc92167999"/>
      <w:r/>
      <w:bookmarkStart w:id="3" w:name="_Toc100386033"/>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第一部分 投标邀请</w:t>
      </w:r>
      <w:bookmarkEnd w:id="0"/>
      <w:r/>
      <w:bookmarkEnd w:id="1"/>
      <w:r/>
      <w:bookmarkEnd w:id="2"/>
      <w:r/>
      <w:bookmarkEnd w:id="3"/>
      <w:r/>
      <w:r/>
    </w:p>
    <w:p>
      <w:pPr>
        <w:ind w:firstLine="480"/>
        <w:spacing w:line="360" w:lineRule="auto"/>
        <w:rPr>
          <w:rFonts w:ascii="宋体" w:hAnsi="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4" w:name="_Toc20732978"/>
      <w:r/>
      <w:bookmarkStart w:id="5" w:name="_Toc92168010"/>
      <w:r/>
      <w:bookmarkStart w:id="6" w:name="_Toc98669699"/>
      <w:r/>
      <w:bookmarkStart w:id="7" w:name="_Toc100386044"/>
      <w:r/>
      <w:bookmarkStart w:id="8" w:name="_Toc98669341"/>
      <w:r>
        <w:rPr>
          <w:rFonts w:hint="eastAsia" w:ascii="宋体" w:hAnsi="宋体" w:cs="宋体"/>
          <w:color w:val="auto"/>
          <w:sz w:val="24"/>
          <w:szCs w:val="28"/>
          <w:highlight w:val="none"/>
        </w:rPr>
        <w:t xml:space="preserve">项目概况</w:t>
      </w:r>
      <w:r/>
    </w:p>
    <w:p>
      <w:pPr>
        <w:ind w:firstLine="480"/>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镇江市县公交线路运营服务购买</w:t>
      </w:r>
      <w:r>
        <w:rPr>
          <w:rFonts w:hint="eastAsia" w:ascii="宋体" w:hAnsi="宋体" w:cs="宋体"/>
          <w:color w:val="auto"/>
          <w:sz w:val="24"/>
          <w:szCs w:val="28"/>
          <w:highlight w:val="none"/>
        </w:rPr>
        <w:t xml:space="preserve">项目的潜在投标人应在</w:t>
      </w:r>
      <w:r>
        <w:rPr>
          <w:rFonts w:hint="eastAsia" w:ascii="宋体" w:hAnsi="宋体" w:cs="宋体"/>
          <w:color w:val="auto"/>
          <w:sz w:val="24"/>
          <w:szCs w:val="28"/>
          <w:highlight w:val="none"/>
          <w:u w:val="single"/>
        </w:rPr>
        <w:t xml:space="preserve">苏采云电子交易平台网址http://jszfcg.jscz.gov.cn/jszc/login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rPr>
        <w:t xml:space="preserve">202</w:t>
      </w:r>
      <w:r>
        <w:rPr>
          <w:rFonts w:hint="eastAsia" w:ascii="宋体" w:hAnsi="宋体" w:cs="宋体"/>
          <w:color w:val="auto"/>
          <w:sz w:val="24"/>
          <w:szCs w:val="28"/>
          <w:highlight w:val="none"/>
          <w:u w:val="single"/>
          <w:lang w:val="en-US" w:eastAsia="zh-CN"/>
        </w:rPr>
        <w:t xml:space="preserve">6</w:t>
      </w:r>
      <w:r>
        <w:rPr>
          <w:rFonts w:hint="eastAsia" w:ascii="宋体" w:hAnsi="宋体" w:cs="宋体"/>
          <w:color w:val="auto"/>
          <w:sz w:val="24"/>
          <w:szCs w:val="28"/>
          <w:highlight w:val="none"/>
          <w:u w:val="single"/>
        </w:rPr>
        <w:t xml:space="preserve">年</w:t>
      </w:r>
      <w:r>
        <w:rPr>
          <w:rFonts w:hint="eastAsia" w:ascii="宋体" w:hAnsi="宋体" w:cs="宋体"/>
          <w:color w:val="auto"/>
          <w:sz w:val="24"/>
          <w:szCs w:val="28"/>
          <w:highlight w:val="none"/>
          <w:u w:val="single"/>
          <w:lang w:val="en-US" w:eastAsia="zh-CN"/>
        </w:rPr>
        <w:t xml:space="preserve">1</w:t>
      </w:r>
      <w:r>
        <w:rPr>
          <w:rFonts w:hint="eastAsia" w:ascii="宋体" w:hAnsi="宋体" w:cs="宋体"/>
          <w:color w:val="auto"/>
          <w:sz w:val="24"/>
          <w:szCs w:val="28"/>
          <w:highlight w:val="none"/>
          <w:u w:val="single"/>
        </w:rPr>
        <w:t xml:space="preserve">月19</w:t>
      </w:r>
      <w:r>
        <w:rPr>
          <w:rFonts w:hint="eastAsia" w:ascii="宋体" w:hAnsi="宋体" w:cs="宋体"/>
          <w:color w:val="auto"/>
          <w:sz w:val="24"/>
          <w:szCs w:val="28"/>
          <w:highlight w:val="none"/>
          <w:u w:val="single"/>
        </w:rPr>
        <w:t xml:space="preserve">日10点00分</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bookmarkStart w:id="9" w:name="_Toc28359002"/>
      <w:r/>
      <w:bookmarkStart w:id="10" w:name="_Toc35393621"/>
      <w:r/>
      <w:bookmarkStart w:id="11" w:name="_Toc35393790"/>
      <w:r/>
      <w:bookmarkStart w:id="12" w:name="_Toc28359079"/>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JSZC-321100-JXCG-G2025-0103</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bookmarkEnd w:id="13"/>
      <w:r>
        <w:rPr>
          <w:rFonts w:hint="eastAsia" w:ascii="宋体" w:hAnsi="宋体" w:cs="宋体"/>
          <w:color w:val="auto"/>
          <w:sz w:val="24"/>
          <w:szCs w:val="28"/>
          <w:highlight w:val="none"/>
          <w:lang w:eastAsia="zh-CN"/>
        </w:rPr>
        <w:t xml:space="preserve">镇江市县公交线路运营服务购买</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预算金额：</w:t>
      </w:r>
      <w:r>
        <w:rPr>
          <w:rFonts w:hint="eastAsia" w:ascii="宋体" w:hAnsi="宋体" w:cs="宋体"/>
          <w:color w:val="auto"/>
          <w:sz w:val="24"/>
          <w:szCs w:val="28"/>
          <w:highlight w:val="none"/>
          <w:lang w:val="en-US" w:eastAsia="zh-CN"/>
        </w:rPr>
        <w:t xml:space="preserve">1599</w:t>
      </w:r>
      <w:r>
        <w:rPr>
          <w:rFonts w:hint="eastAsia" w:ascii="宋体" w:hAnsi="宋体" w:cs="宋体"/>
          <w:color w:val="auto"/>
          <w:sz w:val="24"/>
          <w:szCs w:val="28"/>
          <w:highlight w:val="none"/>
        </w:rPr>
        <w:t xml:space="preserve">万元。</w:t>
      </w:r>
      <w:r/>
    </w:p>
    <w:p>
      <w:p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☑最高限价：</w:t>
      </w:r>
      <w:r>
        <w:rPr>
          <w:rFonts w:hint="eastAsia" w:ascii="宋体" w:hAnsi="宋体" w:cs="宋体"/>
          <w:color w:val="auto"/>
          <w:sz w:val="24"/>
          <w:szCs w:val="28"/>
          <w:highlight w:val="none"/>
          <w:lang w:val="en-US" w:eastAsia="zh-CN"/>
        </w:rPr>
        <w:t xml:space="preserve">533</w:t>
      </w:r>
      <w:r>
        <w:rPr>
          <w:rFonts w:hint="eastAsia" w:ascii="宋体" w:hAnsi="宋体" w:cs="宋体"/>
          <w:color w:val="auto"/>
          <w:sz w:val="24"/>
          <w:szCs w:val="28"/>
          <w:highlight w:val="none"/>
        </w:rPr>
        <w:t xml:space="preserve">万元/年</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三年合计1599万元。</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采购需求：详细内容及要求见第四部分采购需求。</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szCs w:val="28"/>
          <w:highlight w:val="none"/>
        </w:rPr>
        <w:t xml:space="preserve">服务期限：</w:t>
      </w:r>
      <w:r>
        <w:rPr>
          <w:rFonts w:hint="eastAsia" w:ascii="宋体" w:hAnsi="宋体" w:cs="宋体"/>
          <w:color w:val="auto"/>
          <w:sz w:val="24"/>
          <w:highlight w:val="none"/>
        </w:rPr>
        <w:t xml:space="preserve">三年</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w:t>
      </w:r>
      <w:r/>
    </w:p>
    <w:p>
      <w:pPr>
        <w:ind w:left="-142"/>
        <w:spacing w:line="360" w:lineRule="auto"/>
        <w:rPr>
          <w:rFonts w:ascii="宋体" w:hAnsi="宋体" w:cs="宋体"/>
          <w:color w:val="auto"/>
          <w:sz w:val="24"/>
          <w:szCs w:val="28"/>
          <w:highlight w:val="none"/>
        </w:rPr>
      </w:pPr>
      <w:r/>
      <w:bookmarkStart w:id="14" w:name="_Toc28359003"/>
      <w:r/>
      <w:bookmarkStart w:id="15" w:name="_Toc35393622"/>
      <w:r/>
      <w:bookmarkStart w:id="16" w:name="_Toc28359080"/>
      <w:r/>
      <w:bookmarkStart w:id="17" w:name="_Toc35393791"/>
      <w:r>
        <w:rPr>
          <w:rFonts w:hint="eastAsia" w:ascii="宋体" w:hAnsi="宋体" w:cs="宋体"/>
          <w:color w:val="auto"/>
          <w:sz w:val="24"/>
          <w:szCs w:val="28"/>
          <w:highlight w:val="none"/>
        </w:rPr>
        <w:t xml:space="preserve">二、申请人的资格要求：</w:t>
      </w:r>
      <w:bookmarkEnd w:id="14"/>
      <w:r/>
      <w:bookmarkEnd w:id="15"/>
      <w:r/>
      <w:bookmarkEnd w:id="16"/>
      <w:r/>
      <w:bookmarkEnd w:id="17"/>
      <w:r/>
      <w:r/>
    </w:p>
    <w:p>
      <w:pPr>
        <w:ind w:firstLine="480"/>
        <w:jc w:val="left"/>
        <w:spacing w:line="360" w:lineRule="auto"/>
        <w:rPr>
          <w:rFonts w:ascii="宋体" w:hAnsi="宋体" w:cs="宋体"/>
          <w:color w:val="auto"/>
          <w:sz w:val="24"/>
          <w:szCs w:val="28"/>
          <w:highlight w:val="none"/>
        </w:rPr>
      </w:pPr>
      <w:r/>
      <w:bookmarkStart w:id="18" w:name="_Toc35393792"/>
      <w:r/>
      <w:bookmarkStart w:id="19" w:name="_Toc35393623"/>
      <w:r/>
      <w:bookmarkStart w:id="20" w:name="_Toc28359081"/>
      <w:r/>
      <w:bookmarkStart w:id="21" w:name="_Toc28359004"/>
      <w:r>
        <w:rPr>
          <w:rFonts w:hint="eastAsia" w:ascii="宋体" w:hAnsi="宋体" w:cs="宋体"/>
          <w:color w:val="auto"/>
          <w:sz w:val="24"/>
          <w:szCs w:val="28"/>
          <w:highlight w:val="none"/>
        </w:rPr>
        <w:t xml:space="preserve">1.满足《中华人民共和国政府采购法》第二十二条规定：</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1.3具有履行合同所必需的设备和专业技术能力[提供履行合同所必需的设备和专业技术能力或资格承诺函（格式见第六部分）]；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1.5参加政府采购活动前三年内，在经营活动中没有重大违法记录[见投标函或提供资格承诺函（格式见第六部分）]；</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2.落实政府采购政策需满足的资格要求：</w:t>
      </w:r>
      <w:r>
        <w:rPr>
          <w:rFonts w:hint="eastAsia" w:ascii="宋体" w:hAnsi="宋体"/>
          <w:color w:val="auto"/>
          <w:sz w:val="24"/>
          <w:highlight w:val="none"/>
          <w:lang w:val="en-US" w:eastAsia="zh-CN"/>
        </w:rPr>
        <w:t xml:space="preserve">无</w:t>
      </w:r>
      <w:r>
        <w:rPr>
          <w:rFonts w:hint="eastAsia" w:ascii="宋体" w:hAnsi="宋体" w:cs="宋体"/>
          <w:color w:val="auto"/>
          <w:sz w:val="24"/>
          <w:szCs w:val="28"/>
          <w:highlight w:val="none"/>
        </w:rPr>
        <w:t xml:space="preserve">。</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8"/>
          <w:highlight w:val="none"/>
        </w:rPr>
        <w:t xml:space="preserve">3.本项目的特定资格要求：</w:t>
      </w:r>
      <w:r>
        <w:rPr>
          <w:rFonts w:hint="eastAsia" w:ascii="宋体" w:hAnsi="宋体"/>
          <w:color w:val="auto"/>
          <w:sz w:val="24"/>
          <w:highlight w:val="none"/>
        </w:rPr>
        <w:t xml:space="preserve">取得公共汽车客运经营许可</w:t>
      </w:r>
      <w:r>
        <w:rPr>
          <w:rFonts w:hint="eastAsia" w:ascii="宋体" w:hAnsi="宋体"/>
          <w:color w:val="auto"/>
          <w:sz w:val="24"/>
          <w:highlight w:val="none"/>
          <w:lang w:eastAsia="zh-CN"/>
        </w:rPr>
        <w:t xml:space="preserve">。</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三、获取招标文件</w:t>
      </w:r>
      <w:bookmarkEnd w:id="18"/>
      <w:r/>
      <w:bookmarkEnd w:id="19"/>
      <w:r/>
      <w:bookmarkEnd w:id="20"/>
      <w:r/>
      <w:bookmarkEnd w:id="21"/>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时间：公告之时起至202</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w:t>
      </w:r>
      <w:r>
        <w:rPr>
          <w:rFonts w:hint="eastAsia" w:ascii="宋体" w:hAnsi="宋体" w:cs="宋体"/>
          <w:color w:val="auto"/>
          <w:sz w:val="24"/>
          <w:szCs w:val="28"/>
          <w:highlight w:val="none"/>
        </w:rPr>
        <w:t xml:space="preserve">月5</w:t>
      </w:r>
      <w:r>
        <w:rPr>
          <w:rFonts w:hint="eastAsia" w:ascii="宋体" w:hAnsi="宋体" w:cs="宋体"/>
          <w:color w:val="auto"/>
          <w:sz w:val="24"/>
          <w:szCs w:val="28"/>
          <w:highlight w:val="none"/>
        </w:rPr>
        <w:t xml:space="preserve">日23:59（北京时间）</w:t>
      </w:r>
      <w:r/>
    </w:p>
    <w:p>
      <w:pPr>
        <w:ind w:firstLine="480"/>
        <w:jc w:val="left"/>
        <w:spacing w:line="360" w:lineRule="auto"/>
        <w:rPr>
          <w:rFonts w:ascii="宋体" w:hAnsi="宋体" w:cs="宋体"/>
          <w:color w:val="auto"/>
          <w:sz w:val="24"/>
          <w:szCs w:val="28"/>
          <w:highlight w:val="none"/>
        </w:rPr>
      </w:pPr>
      <w:r/>
      <w:bookmarkStart w:id="22" w:name="_Toc28359005"/>
      <w:r/>
      <w:bookmarkStart w:id="23" w:name="_Toc35393793"/>
      <w:r/>
      <w:bookmarkStart w:id="24" w:name="_Toc28359082"/>
      <w:r/>
      <w:bookmarkStart w:id="25" w:name="_Toc35393624"/>
      <w:r>
        <w:rPr>
          <w:rFonts w:hint="eastAsia" w:ascii="宋体" w:hAnsi="宋体" w:cs="宋体"/>
          <w:color w:val="auto"/>
          <w:sz w:val="24"/>
          <w:szCs w:val="28"/>
          <w:highlight w:val="none"/>
        </w:rPr>
        <w:t xml:space="preserve">地点：苏采云</w:t>
      </w:r>
      <w:r/>
    </w:p>
    <w:p>
      <w:pPr>
        <w:ind w:firstLine="480"/>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方式：线上获取</w:t>
      </w:r>
      <w:r/>
    </w:p>
    <w:p>
      <w:pPr>
        <w:ind w:firstLine="480"/>
        <w:jc w:val="left"/>
        <w:spacing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售价：0.00元</w:t>
      </w:r>
      <w:bookmarkEnd w:id="22"/>
      <w:r/>
      <w:bookmarkEnd w:id="23"/>
      <w:r/>
      <w:bookmarkEnd w:id="24"/>
      <w:r/>
      <w:bookmarkEnd w:id="25"/>
      <w:r/>
      <w:r/>
    </w:p>
    <w:p>
      <w:pPr>
        <w:jc w:val="left"/>
        <w:spacing w:line="360" w:lineRule="auto"/>
        <w:rPr>
          <w:rFonts w:hint="default" w:ascii="宋体" w:hAnsi="宋体" w:eastAsia="宋体" w:cs="宋体"/>
          <w:color w:val="auto"/>
          <w:sz w:val="24"/>
          <w:szCs w:val="28"/>
          <w:highlight w:val="none"/>
          <w:lang w:val="en-US" w:eastAsia="zh-CN"/>
        </w:rPr>
      </w:pPr>
      <w:r/>
      <w:bookmarkStart w:id="26" w:name="_Toc28359016"/>
      <w:r/>
      <w:bookmarkStart w:id="27" w:name="_Toc35393802"/>
      <w:r/>
      <w:bookmarkStart w:id="28" w:name="_Toc28359093"/>
      <w:r/>
      <w:bookmarkStart w:id="29" w:name="_Toc35393633"/>
      <w:r/>
      <w:bookmarkStart w:id="30" w:name="_Toc28359008"/>
      <w:r/>
      <w:bookmarkStart w:id="31" w:name="_Toc35393796"/>
      <w:r/>
      <w:bookmarkStart w:id="32" w:name="_Toc28359085"/>
      <w:r/>
      <w:bookmarkStart w:id="33" w:name="_Toc35393627"/>
      <w:r>
        <w:rPr>
          <w:rFonts w:hint="eastAsia" w:ascii="宋体" w:hAnsi="宋体" w:cs="宋体"/>
          <w:color w:val="auto"/>
          <w:sz w:val="24"/>
          <w:szCs w:val="28"/>
          <w:highlight w:val="none"/>
        </w:rPr>
        <w:t xml:space="preserve">四、</w:t>
      </w:r>
      <w:r>
        <w:rPr>
          <w:rFonts w:hint="eastAsia" w:ascii="宋体" w:hAnsi="宋体" w:cs="宋体"/>
          <w:color w:val="auto"/>
          <w:sz w:val="24"/>
          <w:szCs w:val="28"/>
          <w:highlight w:val="none"/>
          <w:lang w:val="en-US" w:eastAsia="zh-CN"/>
        </w:rPr>
        <w:t xml:space="preserve">提交</w:t>
      </w:r>
      <w:r>
        <w:rPr>
          <w:rFonts w:hint="eastAsia" w:ascii="宋体" w:hAnsi="宋体" w:cs="宋体"/>
          <w:color w:val="auto"/>
          <w:sz w:val="24"/>
          <w:szCs w:val="28"/>
          <w:highlight w:val="none"/>
        </w:rPr>
        <w:t xml:space="preserve">投标文件</w:t>
      </w:r>
      <w:r>
        <w:rPr>
          <w:rFonts w:hint="eastAsia" w:ascii="宋体" w:hAnsi="宋体" w:cs="宋体"/>
          <w:color w:val="auto"/>
          <w:sz w:val="24"/>
          <w:szCs w:val="28"/>
          <w:highlight w:val="none"/>
          <w:lang w:val="en-US" w:eastAsia="zh-CN"/>
        </w:rPr>
        <w:t xml:space="preserve">截止时间、开标时间和地点</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w:t>
      </w:r>
      <w:r>
        <w:rPr>
          <w:rFonts w:hint="eastAsia" w:ascii="宋体" w:hAnsi="宋体" w:cs="宋体"/>
          <w:color w:val="auto"/>
          <w:sz w:val="24"/>
          <w:szCs w:val="28"/>
          <w:highlight w:val="none"/>
        </w:rPr>
        <w:t xml:space="preserve">月19</w:t>
      </w:r>
      <w:r>
        <w:rPr>
          <w:rFonts w:hint="eastAsia" w:ascii="宋体" w:hAnsi="宋体" w:cs="宋体"/>
          <w:color w:val="auto"/>
          <w:sz w:val="24"/>
          <w:szCs w:val="28"/>
          <w:highlight w:val="none"/>
        </w:rPr>
        <w:t xml:space="preserve">日10:00（北京时间）</w:t>
      </w:r>
      <w:r/>
    </w:p>
    <w:p>
      <w:p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地点：苏采云网上开标大厅</w:t>
      </w:r>
      <w:bookmarkEnd w:id="26"/>
      <w:r/>
      <w:bookmarkEnd w:id="27"/>
      <w:r/>
      <w:bookmarkEnd w:id="28"/>
      <w:r/>
      <w:bookmarkEnd w:id="29"/>
      <w:r/>
      <w:r/>
    </w:p>
    <w:p>
      <w:pPr>
        <w:jc w:val="left"/>
        <w:spacing w:line="360" w:lineRule="auto"/>
        <w:rPr>
          <w:rFonts w:ascii="宋体" w:hAnsi="宋体" w:cs="宋体"/>
          <w:bCs/>
          <w:color w:val="auto"/>
          <w:sz w:val="24"/>
          <w:szCs w:val="28"/>
          <w:highlight w:val="none"/>
        </w:rPr>
      </w:pPr>
      <w:r/>
      <w:bookmarkStart w:id="34" w:name="_Toc35393625"/>
      <w:r/>
      <w:bookmarkStart w:id="35" w:name="_Toc35393794"/>
      <w:r/>
      <w:bookmarkStart w:id="36" w:name="_Toc28359007"/>
      <w:r/>
      <w:bookmarkStart w:id="37" w:name="_Toc28359084"/>
      <w:r>
        <w:rPr>
          <w:rFonts w:hint="eastAsia" w:ascii="宋体" w:hAnsi="宋体" w:cs="宋体"/>
          <w:bCs/>
          <w:color w:val="auto"/>
          <w:sz w:val="24"/>
          <w:szCs w:val="28"/>
          <w:highlight w:val="none"/>
        </w:rPr>
        <w:t xml:space="preserve">五、公告期限</w:t>
      </w:r>
      <w:bookmarkEnd w:id="34"/>
      <w:r/>
      <w:bookmarkEnd w:id="35"/>
      <w:r/>
      <w:bookmarkEnd w:id="36"/>
      <w:r/>
      <w:bookmarkEnd w:id="37"/>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jc w:val="left"/>
        <w:spacing w:line="360" w:lineRule="auto"/>
        <w:rPr>
          <w:rFonts w:ascii="宋体" w:hAnsi="宋体" w:cs="宋体"/>
          <w:color w:val="auto"/>
          <w:sz w:val="24"/>
          <w:szCs w:val="28"/>
          <w:highlight w:val="none"/>
        </w:rPr>
      </w:pPr>
      <w:r/>
      <w:bookmarkStart w:id="38" w:name="_Toc35393626"/>
      <w:r/>
      <w:bookmarkStart w:id="39" w:name="_Toc35393795"/>
      <w:r>
        <w:rPr>
          <w:rFonts w:hint="eastAsia" w:ascii="宋体" w:hAnsi="宋体" w:cs="宋体"/>
          <w:color w:val="auto"/>
          <w:sz w:val="24"/>
          <w:szCs w:val="28"/>
          <w:highlight w:val="none"/>
        </w:rPr>
        <w:t xml:space="preserve">六、其他补充事宜</w:t>
      </w:r>
      <w:bookmarkEnd w:id="38"/>
      <w:r/>
      <w:bookmarkEnd w:id="39"/>
      <w:r/>
      <w:r/>
    </w:p>
    <w:p>
      <w:pPr>
        <w:pStyle w:val="1581"/>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pStyle w:val="1581"/>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2.投标人投标需提前办理数字认证证书，办理方式和注意事项详见:江苏省政府采购数字证书(供应商)CA及电子签章办理指南，网址：http://jsxcmm.com/help/gys.html。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ind w:firstLine="480"/>
        <w:jc w:val="left"/>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4.注意事项:(1)本项目通过“苏采云”系统进行采购，投标人须通过“江苏政府采购网”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jc w:val="left"/>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firstLine="480"/>
        <w:jc w:val="left"/>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5.请各投标人及时关注和查看“江苏政府采购网”是否有更正公告。因投标人自身原因未能及时获取的，一切后果由投标人自行承担。</w:t>
      </w:r>
      <w:r/>
    </w:p>
    <w:p>
      <w:pPr>
        <w:ind w:firstLine="480"/>
        <w:jc w:val="left"/>
        <w:spacing w:line="360" w:lineRule="auto"/>
        <w:rPr>
          <w:rFonts w:hint="eastAsia" w:ascii="宋体" w:hAnsi="宋体" w:cs="宋体"/>
          <w:b/>
          <w:color w:val="auto"/>
          <w:sz w:val="24"/>
          <w:szCs w:val="28"/>
          <w:highlight w:val="none"/>
        </w:rPr>
      </w:pPr>
      <w:r>
        <w:rPr>
          <w:rFonts w:hint="eastAsia" w:ascii="宋体" w:hAnsi="宋体" w:eastAsia="宋体" w:cs="宋体"/>
          <w:color w:val="auto"/>
          <w:sz w:val="24"/>
          <w:szCs w:val="28"/>
          <w:highlight w:val="none"/>
          <w:lang w:val="en-US" w:eastAsia="zh-CN" w:bidi="ar-SA"/>
        </w:rPr>
        <w:t xml:space="preserve">6.本项目为服务类，项目所属行业:交通运输业。</w:t>
      </w:r>
      <w:r/>
    </w:p>
    <w:p>
      <w:pPr>
        <w:pStyle w:val="2293"/>
        <w:rPr>
          <w:rFonts w:ascii="宋体" w:hAnsi="宋体" w:cs="宋体"/>
          <w:color w:val="auto"/>
          <w:highlight w:val="none"/>
        </w:rPr>
      </w:pPr>
      <w:r>
        <w:rPr>
          <w:rFonts w:hint="eastAsia" w:ascii="宋体" w:hAnsi="宋体" w:cs="宋体"/>
          <w:color w:val="auto"/>
          <w:highlight w:val="none"/>
        </w:rPr>
        <w:t xml:space="preserve">窗体底端</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30"/>
      <w:r/>
      <w:bookmarkEnd w:id="31"/>
      <w:r/>
      <w:bookmarkEnd w:id="32"/>
      <w:r/>
      <w:bookmarkEnd w:id="33"/>
      <w:r/>
      <w:r/>
    </w:p>
    <w:p>
      <w:pPr>
        <w:ind w:firstLine="72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787"/>
        <w:spacing w:line="360" w:lineRule="auto"/>
        <w:rPr>
          <w:rFonts w:hint="eastAsia" w:ascii="宋体" w:hAnsi="宋体" w:cs="宋体"/>
          <w:color w:val="auto"/>
          <w:sz w:val="24"/>
          <w:szCs w:val="24"/>
          <w:highlight w:val="none"/>
        </w:rPr>
      </w:pPr>
      <w:r/>
      <w:bookmarkStart w:id="40" w:name="_Toc28359086"/>
      <w:r/>
      <w:bookmarkStart w:id="41" w:name="_Toc28359009"/>
      <w:r>
        <w:rPr>
          <w:rFonts w:hint="eastAsia" w:ascii="宋体" w:hAnsi="宋体" w:cs="宋体"/>
          <w:color w:val="auto"/>
          <w:sz w:val="24"/>
          <w:szCs w:val="24"/>
          <w:highlight w:val="none"/>
        </w:rPr>
        <w:t xml:space="preserve">名称：镇江市交通运输局</w:t>
      </w:r>
      <w:r/>
    </w:p>
    <w:p>
      <w:pPr>
        <w:ind w:firstLine="78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highlight w:val="none"/>
        </w:rPr>
        <w:t xml:space="preserve">镇江市南徐大道67号</w:t>
      </w:r>
      <w:r/>
    </w:p>
    <w:p>
      <w:pPr>
        <w:ind w:firstLine="78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联系方式：0511-84425373</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2.采购代理机构信息</w:t>
      </w:r>
      <w:bookmarkEnd w:id="40"/>
      <w:r/>
      <w:bookmarkEnd w:id="41"/>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名 称：江苏建协全过程工程咨询有限公司</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地 址：</w:t>
      </w:r>
      <w:r>
        <w:rPr>
          <w:rFonts w:hint="eastAsia" w:asciiTheme="minorEastAsia" w:hAnsiTheme="minorEastAsia"/>
          <w:color w:val="auto"/>
          <w:sz w:val="24"/>
          <w:highlight w:val="none"/>
        </w:rPr>
        <w:t xml:space="preserve">镇江市檀山路9号跑马山庄3号楼101室</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2" w:name="_Toc28359087"/>
      <w:r/>
      <w:bookmarkStart w:id="43" w:name="_Toc28359010"/>
      <w:r>
        <w:rPr>
          <w:rFonts w:hint="eastAsia" w:ascii="宋体" w:hAnsi="宋体" w:cs="宋体"/>
          <w:color w:val="auto"/>
          <w:sz w:val="24"/>
          <w:szCs w:val="28"/>
          <w:highlight w:val="none"/>
        </w:rPr>
        <w:t xml:space="preserve">0511-88970128</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42"/>
      <w:r/>
      <w:bookmarkEnd w:id="43"/>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项目联系人：范工</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电 话：0511-88970128</w:t>
      </w:r>
      <w:r/>
    </w:p>
    <w:p>
      <w:pPr>
        <w:ind w:left="1079" w:hanging="300"/>
        <w:jc w:val="right"/>
        <w:spacing w:line="360" w:lineRule="auto"/>
        <w:rPr>
          <w:rFonts w:ascii="宋体" w:hAnsi="宋体" w:cs="宋体"/>
          <w:color w:val="auto"/>
          <w:sz w:val="24"/>
          <w:szCs w:val="28"/>
          <w:highlight w:val="none"/>
        </w:rPr>
      </w:pPr>
      <w:r>
        <w:rPr>
          <w:rFonts w:ascii="宋体" w:hAnsi="宋体" w:cs="宋体"/>
          <w:color w:val="auto"/>
          <w:sz w:val="24"/>
          <w:szCs w:val="28"/>
          <w:highlight w:val="none"/>
        </w:rPr>
      </w:r>
      <w:bookmarkEnd w:id="4"/>
      <w:r/>
      <w:bookmarkEnd w:id="5"/>
      <w:r/>
      <w:bookmarkEnd w:id="6"/>
      <w:r/>
      <w:bookmarkEnd w:id="7"/>
      <w:r/>
      <w:bookmarkEnd w:id="8"/>
      <w:r/>
      <w:r/>
    </w:p>
    <w:p>
      <w:pPr>
        <w:rPr>
          <w:rFonts w:ascii="宋体" w:hAnsi="宋体" w:cs="宋体"/>
          <w:color w:val="auto"/>
          <w:szCs w:val="32"/>
          <w:highlight w:val="none"/>
        </w:rPr>
      </w:pPr>
      <w:r/>
      <w:bookmarkStart w:id="44" w:name="_Toc100386034"/>
      <w:r/>
      <w:bookmarkStart w:id="45" w:name="_Toc92168000"/>
      <w:r>
        <w:rPr>
          <w:rFonts w:hint="eastAsia" w:ascii="宋体" w:hAnsi="宋体" w:cs="宋体"/>
          <w:color w:val="auto"/>
          <w:szCs w:val="32"/>
          <w:highlight w:val="none"/>
        </w:rPr>
        <w:br w:type="page" w:clear="all"/>
      </w:r>
      <w:r/>
    </w:p>
    <w:p>
      <w:pPr>
        <w:pStyle w:val="763"/>
        <w:jc w:val="center"/>
        <w:keepLines w:val="0"/>
        <w:keepNext w:val="0"/>
        <w:spacing w:before="200" w:after="200" w:line="360" w:lineRule="auto"/>
        <w:rPr>
          <w:rFonts w:ascii="宋体" w:hAnsi="宋体" w:cs="宋体"/>
          <w:bCs/>
          <w:color w:val="auto"/>
          <w:sz w:val="36"/>
          <w:szCs w:val="36"/>
          <w:highlight w:val="none"/>
        </w:rPr>
      </w:pPr>
      <w:r/>
      <w:bookmarkStart w:id="46" w:name="_Toc31270"/>
      <w:r>
        <w:rPr>
          <w:rFonts w:hint="eastAsia" w:ascii="宋体" w:hAnsi="宋体" w:cs="宋体"/>
          <w:bCs/>
          <w:color w:val="auto"/>
          <w:sz w:val="36"/>
          <w:szCs w:val="36"/>
          <w:highlight w:val="none"/>
        </w:rPr>
        <w:t xml:space="preserve">第二部分 投标人须知</w:t>
      </w:r>
      <w:bookmarkEnd w:id="46"/>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前附表</w:t>
      </w:r>
      <w:r/>
    </w:p>
    <w:tbl>
      <w:tblPr>
        <w:tblStyle w:val="8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3"/>
        <w:gridCol w:w="1184"/>
        <w:gridCol w:w="7876"/>
      </w:tblGrid>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事项</w:t>
            </w:r>
            <w:r/>
          </w:p>
        </w:tc>
        <w:tc>
          <w:tcPr>
            <w:tcW w:w="410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本项目规定</w:t>
            </w:r>
            <w:r/>
          </w:p>
        </w:tc>
      </w:tr>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报价要求</w:t>
            </w:r>
            <w:r/>
          </w:p>
        </w:tc>
        <w:tc>
          <w:tcPr>
            <w:tcW w:w="4108" w:type="pct"/>
            <w:vAlign w:val="center"/>
            <w:textDirection w:val="lrTb"/>
            <w:noWrap/>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本次投标报价的币种为人民币。</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投标人应按招标文件所提供的各报价表格式报价。</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最低投标报价不能作为中标的保证。</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中标价即为合同签约价。</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3247"/>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转包及分包</w:t>
            </w:r>
            <w:r/>
          </w:p>
        </w:tc>
        <w:tc>
          <w:tcPr>
            <w:tcW w:w="4108" w:type="pct"/>
            <w:vAlign w:val="center"/>
            <w:textDirection w:val="lrTb"/>
            <w:noWrap/>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项目依法不得转包</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A本项目不同意分包。</w:t>
            </w:r>
            <w:r/>
          </w:p>
          <w:p>
            <w:pPr>
              <w:pStyle w:val="772"/>
              <w:ind w:firstLine="0"/>
              <w:rPr>
                <w:rFonts w:ascii="宋体" w:hAnsi="宋体" w:cs="宋体"/>
                <w:color w:val="auto"/>
                <w:sz w:val="24"/>
                <w:highlight w:val="none"/>
                <w:shd w:val="clear" w:color="auto" w:fill="ffffff"/>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color w:val="auto"/>
                <w:sz w:val="24"/>
                <w:highlight w:val="none"/>
              </w:rPr>
              <w:t xml:space="preserve">）</w:t>
            </w:r>
            <w:r/>
          </w:p>
        </w:tc>
      </w:tr>
      <w:tr>
        <w:trPr>
          <w:trHeight w:val="1366"/>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4108" w:type="pct"/>
            <w:vAlign w:val="center"/>
            <w:textDirection w:val="lrTb"/>
            <w:noWrap/>
          </w:tcPr>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A不组织</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B组织</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72"/>
              <w:ind w:firstLine="0"/>
              <w:rPr>
                <w:rFonts w:ascii="宋体" w:hAnsi="宋体" w:cs="宋体"/>
                <w:b/>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现场踏勘</w:t>
            </w:r>
            <w:r/>
          </w:p>
        </w:tc>
        <w:tc>
          <w:tcPr>
            <w:tcW w:w="4108" w:type="pct"/>
            <w:vAlign w:val="center"/>
            <w:textDirection w:val="lrTb"/>
            <w:noWrap/>
          </w:tcPr>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A不统一组织</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B统一组织</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演示</w:t>
            </w:r>
            <w:r/>
          </w:p>
        </w:tc>
        <w:tc>
          <w:tcPr>
            <w:tcW w:w="4108" w:type="pct"/>
            <w:vAlign w:val="center"/>
            <w:textDirection w:val="lrTb"/>
            <w:noWrap/>
          </w:tcPr>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A无</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B有，本项目演示使用录播上传形式，各投标人自行将录播内容上传至XXX平台的XXX模块。操作指南详见XXX。</w:t>
            </w:r>
            <w:r/>
          </w:p>
        </w:tc>
      </w:tr>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样品</w:t>
            </w:r>
            <w:r/>
          </w:p>
        </w:tc>
        <w:tc>
          <w:tcPr>
            <w:tcW w:w="4108" w:type="pct"/>
            <w:vAlign w:val="center"/>
            <w:textDirection w:val="lrTb"/>
            <w:noWrap/>
          </w:tcPr>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A不要求提供。</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B要求提供（</w:t>
            </w:r>
            <w:r>
              <w:rPr>
                <w:rFonts w:hint="eastAsia" w:ascii="宋体" w:hAnsi="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color w:val="auto"/>
                <w:sz w:val="24"/>
                <w:highlight w:val="none"/>
              </w:rPr>
              <w:t xml:space="preserve">）</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（1）样品：；</w:t>
            </w:r>
            <w:r/>
          </w:p>
          <w:p>
            <w:pPr>
              <w:pStyle w:val="772"/>
              <w:ind w:firstLine="0"/>
              <w:rPr>
                <w:rFonts w:ascii="宋体" w:hAnsi="宋体" w:cs="宋体"/>
                <w:color w:val="auto"/>
                <w:sz w:val="24"/>
                <w:highlight w:val="none"/>
                <w:u w:val="single"/>
              </w:rPr>
            </w:pPr>
            <w:r>
              <w:rPr>
                <w:rFonts w:hint="eastAsia" w:ascii="宋体" w:hAnsi="宋体" w:cs="宋体"/>
                <w:color w:val="auto"/>
                <w:sz w:val="24"/>
                <w:highlight w:val="none"/>
              </w:rPr>
              <w:t xml:space="preserve">（2）样品制作的标准和要求：；</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（3）样品的评审方法以及评审标准：详见评标办法；</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是，检测机构的要求：；检测内容：。</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（7）制作、运输、安装和保管样品所发生的一切费用由投标人自理。</w:t>
            </w:r>
            <w:r/>
          </w:p>
        </w:tc>
      </w:tr>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是否允许采购进口产品</w:t>
            </w:r>
            <w:r/>
          </w:p>
        </w:tc>
        <w:tc>
          <w:tcPr>
            <w:tcW w:w="4108" w:type="pct"/>
            <w:vAlign w:val="center"/>
            <w:textDirection w:val="lrTb"/>
            <w:noWrap/>
          </w:tcPr>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A本项目不允许采购进口产品。</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项目属性与核心产品</w:t>
            </w:r>
            <w:r/>
          </w:p>
        </w:tc>
        <w:tc>
          <w:tcPr>
            <w:tcW w:w="4108" w:type="pct"/>
            <w:vAlign w:val="center"/>
            <w:textDirection w:val="lrTb"/>
            <w:noWrap/>
          </w:tcPr>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A货物类。</w:t>
            </w:r>
            <w:r/>
          </w:p>
          <w:p>
            <w:pPr>
              <w:pStyle w:val="772"/>
              <w:ind w:firstLine="0"/>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B服务类。</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本项目核心产品为：</w:t>
            </w:r>
            <w:r>
              <w:rPr>
                <w:rFonts w:hint="eastAsia" w:ascii="宋体" w:hAnsi="宋体" w:cs="宋体"/>
                <w:color w:val="auto"/>
                <w:sz w:val="24"/>
                <w:highlight w:val="none"/>
                <w:u w:val="single"/>
                <w:lang w:eastAsia="zh-CN"/>
              </w:rPr>
              <w:t xml:space="preserve">镇江市县公交线路运营服务购买</w:t>
            </w:r>
            <w:r>
              <w:rPr>
                <w:rFonts w:hint="eastAsia" w:ascii="宋体" w:hAnsi="宋体" w:cs="宋体"/>
                <w:color w:val="auto"/>
                <w:sz w:val="24"/>
                <w:highlight w:val="none"/>
              </w:rPr>
              <w:t xml:space="preserve">。</w:t>
            </w:r>
            <w:r/>
          </w:p>
        </w:tc>
      </w:tr>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w:t>
            </w:r>
            <w:r/>
          </w:p>
        </w:tc>
        <w:tc>
          <w:tcPr>
            <w:tcW w:w="4108" w:type="pct"/>
            <w:vAlign w:val="center"/>
            <w:textDirection w:val="lrTb"/>
            <w:noWrap/>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（1）标的：</w:t>
            </w:r>
            <w:r>
              <w:rPr>
                <w:rFonts w:hint="eastAsia" w:ascii="宋体" w:hAnsi="宋体" w:cs="宋体"/>
                <w:color w:val="auto"/>
                <w:sz w:val="24"/>
                <w:highlight w:val="none"/>
                <w:u w:val="single"/>
                <w:lang w:eastAsia="zh-CN"/>
              </w:rPr>
              <w:t xml:space="preserve">镇江市县公交线路运营服务购买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交通运输业</w:t>
            </w:r>
            <w:r>
              <w:rPr>
                <w:rFonts w:hint="eastAsia" w:ascii="宋体" w:hAnsi="宋体" w:cs="宋体"/>
                <w:color w:val="auto"/>
                <w:sz w:val="24"/>
                <w:highlight w:val="none"/>
              </w:rPr>
              <w:t xml:space="preserve">行业；</w:t>
            </w:r>
            <w:r/>
          </w:p>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w:t>
            </w:r>
            <w:r/>
          </w:p>
        </w:tc>
      </w:tr>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节能产品、环境标志产品</w:t>
            </w:r>
            <w:r/>
          </w:p>
        </w:tc>
        <w:tc>
          <w:tcPr>
            <w:tcW w:w="4108" w:type="pct"/>
            <w:vAlign w:val="center"/>
            <w:textDirection w:val="lrTb"/>
            <w:noWrap/>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中小企业信用融资</w:t>
            </w:r>
            <w:r/>
          </w:p>
        </w:tc>
        <w:tc>
          <w:tcPr>
            <w:tcW w:w="4108" w:type="pct"/>
            <w:vAlign w:val="center"/>
            <w:textDirection w:val="lrTb"/>
            <w:noWrap/>
          </w:tcPr>
          <w:p>
            <w:pPr>
              <w:pStyle w:val="772"/>
              <w:ind w:firstLine="0"/>
              <w:rPr>
                <w:rFonts w:ascii="宋体" w:hAnsi="宋体" w:cs="宋体"/>
                <w:color w:val="auto"/>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7"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7"/>
            <w:r>
              <w:rPr>
                <w:rFonts w:hint="eastAsia" w:ascii="宋体" w:hAnsi="宋体" w:cs="宋体"/>
                <w:color w:val="auto"/>
                <w:sz w:val="24"/>
                <w:highlight w:val="none"/>
              </w:rPr>
              <w:t xml:space="preserve">，</w:t>
            </w:r>
            <w:bookmarkStart w:id="48"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8"/>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273"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W w:w="618" w:type="pct"/>
            <w:vAlign w:val="center"/>
            <w:textDirection w:val="lrTb"/>
            <w:noWrap/>
          </w:tcPr>
          <w:p>
            <w:pPr>
              <w:pStyle w:val="772"/>
              <w:ind w:firstLine="0"/>
              <w:jc w:val="center"/>
              <w:rPr>
                <w:rFonts w:ascii="宋体" w:hAnsi="宋体" w:cs="宋体"/>
                <w:color w:val="auto"/>
                <w:sz w:val="24"/>
                <w:highlight w:val="none"/>
              </w:rPr>
            </w:pPr>
            <w:r>
              <w:rPr>
                <w:rFonts w:hint="eastAsia" w:ascii="宋体" w:hAnsi="宋体" w:cs="宋体"/>
                <w:color w:val="auto"/>
                <w:sz w:val="24"/>
                <w:highlight w:val="none"/>
              </w:rPr>
              <w:t xml:space="preserve">特别说明</w:t>
            </w:r>
            <w:r/>
          </w:p>
        </w:tc>
        <w:tc>
          <w:tcPr>
            <w:tcW w:w="4108" w:type="pct"/>
            <w:vAlign w:val="center"/>
            <w:textDirection w:val="lrTb"/>
            <w:noWrap/>
          </w:tcPr>
          <w:p>
            <w:pPr>
              <w:pStyle w:val="772"/>
              <w:ind w:firstLine="0"/>
              <w:rPr>
                <w:rFonts w:ascii="宋体" w:hAnsi="宋体" w:cs="宋体"/>
                <w:i/>
                <w:iCs/>
                <w:color w:val="auto"/>
                <w:sz w:val="24"/>
                <w:highlight w:val="none"/>
              </w:rPr>
            </w:pPr>
            <w:r>
              <w:rPr>
                <w:rFonts w:hint="eastAsia" w:ascii="宋体" w:hAnsi="宋体" w:cs="宋体"/>
                <w:i/>
                <w:iCs/>
                <w:color w:val="auto"/>
                <w:sz w:val="24"/>
                <w:highlight w:val="none"/>
              </w:rPr>
              <w:t xml:space="preserve">无。</w:t>
            </w:r>
            <w:r/>
          </w:p>
        </w:tc>
      </w:tr>
    </w:tbl>
    <w:p>
      <w:pPr>
        <w:pStyle w:val="772"/>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一、总则</w:t>
      </w:r>
      <w:bookmarkEnd w:id="44"/>
      <w:r/>
      <w:bookmarkEnd w:id="45"/>
      <w:r/>
      <w:r/>
    </w:p>
    <w:p>
      <w:pPr>
        <w:ind w:firstLine="446"/>
        <w:spacing w:before="200" w:after="200" w:line="360" w:lineRule="auto"/>
        <w:rPr>
          <w:rFonts w:ascii="宋体" w:hAnsi="宋体" w:cs="宋体"/>
          <w:b/>
          <w:bCs/>
          <w:color w:val="auto"/>
          <w:sz w:val="30"/>
          <w:highlight w:val="none"/>
        </w:rPr>
      </w:pPr>
      <w:r/>
      <w:bookmarkStart w:id="49" w:name="_Toc92168001"/>
      <w:r/>
      <w:bookmarkStart w:id="50" w:name="_Toc100386035"/>
      <w:r>
        <w:rPr>
          <w:rFonts w:hint="eastAsia" w:ascii="宋体" w:hAnsi="宋体" w:cs="宋体"/>
          <w:b/>
          <w:bCs/>
          <w:color w:val="auto"/>
          <w:sz w:val="30"/>
          <w:highlight w:val="none"/>
        </w:rPr>
        <w:t xml:space="preserve">1.适用范围</w:t>
      </w:r>
      <w:bookmarkEnd w:id="49"/>
      <w:r/>
      <w:bookmarkEnd w:id="5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1.1本招标文件仅适用于</w:t>
      </w:r>
      <w:r>
        <w:rPr>
          <w:rFonts w:hint="eastAsia" w:ascii="宋体" w:hAnsi="宋体" w:cs="宋体"/>
          <w:color w:val="auto"/>
          <w:sz w:val="24"/>
          <w:highlight w:val="none"/>
          <w:lang w:eastAsia="zh-CN"/>
        </w:rPr>
        <w:t xml:space="preserve">镇江市县公交线路运营服务购买</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bookmarkStart w:id="51" w:name="_Toc100386036"/>
      <w:r/>
      <w:bookmarkStart w:id="52" w:name="_Toc92168002"/>
      <w:r>
        <w:rPr>
          <w:rFonts w:hint="eastAsia" w:ascii="宋体" w:hAnsi="宋体" w:cs="宋体"/>
          <w:b/>
          <w:bCs/>
          <w:color w:val="auto"/>
          <w:sz w:val="30"/>
          <w:highlight w:val="none"/>
        </w:rPr>
        <w:t xml:space="preserve">2.定义</w:t>
      </w:r>
      <w:bookmarkEnd w:id="51"/>
      <w:r/>
      <w:bookmarkEnd w:id="52"/>
      <w:r/>
      <w:r/>
    </w:p>
    <w:p>
      <w:pPr>
        <w:ind w:firstLine="480"/>
        <w:spacing w:line="360" w:lineRule="auto"/>
        <w:rPr>
          <w:rFonts w:ascii="宋体" w:hAnsi="宋体" w:cs="宋体"/>
          <w:color w:val="auto"/>
          <w:sz w:val="24"/>
          <w:highlight w:val="none"/>
        </w:rPr>
      </w:pPr>
      <w:r/>
      <w:bookmarkStart w:id="53" w:name="_Toc98669693"/>
      <w:r/>
      <w:bookmarkStart w:id="54" w:name="_Toc98669335"/>
      <w:r/>
      <w:bookmarkStart w:id="55" w:name="_Toc20732971"/>
      <w:r/>
      <w:bookmarkStart w:id="56" w:name="_Toc92168004"/>
      <w:r/>
      <w:bookmarkStart w:id="57" w:name="_Toc100386038"/>
      <w:r>
        <w:rPr>
          <w:rFonts w:hint="eastAsia" w:ascii="宋体" w:hAnsi="宋体" w:cs="宋体"/>
          <w:color w:val="auto"/>
          <w:sz w:val="24"/>
          <w:highlight w:val="none"/>
        </w:rPr>
        <w:t xml:space="preserve">招标文件中下列术语应解释为：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lang w:eastAsia="zh-CN"/>
        </w:rPr>
        <w:t xml:space="preserve">镇江市交通运输局</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2.2“投标人”系指响应招标、参加投标竞争的法人、其他组织或者自然人。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rPr>
        <w:t xml:space="preserve">江苏建协全过程工程咨询有限公司</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2.4“服务”系指本招标文件所述投标人应该履行的承诺和义务，即</w:t>
      </w:r>
      <w:r>
        <w:rPr>
          <w:rFonts w:hint="eastAsia" w:ascii="宋体" w:hAnsi="宋体" w:cs="宋体"/>
          <w:color w:val="auto"/>
          <w:sz w:val="24"/>
          <w:highlight w:val="none"/>
          <w:lang w:eastAsia="zh-CN"/>
        </w:rPr>
        <w:t xml:space="preserve">镇江市县公交线路运营服务购买</w:t>
      </w:r>
      <w:r>
        <w:rPr>
          <w:rFonts w:hint="eastAsia" w:ascii="宋体" w:hAnsi="宋体" w:cs="宋体"/>
          <w:color w:val="auto"/>
          <w:sz w:val="24"/>
          <w:highlight w:val="none"/>
        </w:rPr>
        <w:t xml:space="preserve">，亦包括招标文件中特别描述的其它形式的服务。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w:t>
      </w:r>
      <w:sdt>
        <w:sdtPr>
          <w15:appearance w15:val="boundingBox"/>
          <w:id w:val="404888855"/>
          <w:rPr>
            <w:rFonts w:hint="eastAsia" w:ascii="宋体" w:hAnsi="宋体" w:cs="宋体"/>
            <w:color w:val="auto"/>
            <w:sz w:val="24"/>
            <w:highlight w:val="none"/>
          </w:rPr>
        </w:sdtPr>
        <w:sdtContent>
          <w:r>
            <w:rPr>
              <w:rFonts w:ascii="Wingdings" w:hAnsi="Wingdings" w:eastAsia="Wingdings" w:cs="Wingdings"/>
              <w:color w:val="auto"/>
              <w:sz w:val="24"/>
              <w:highlight w:val="none"/>
            </w:rPr>
            <w:t xml:space="preserve"></w:t>
          </w:r>
        </w:sdtContent>
      </w:sdt>
      <w:r>
        <w:rPr>
          <w:rFonts w:hint="eastAsia" w:ascii="宋体" w:hAnsi="宋体" w:cs="宋体"/>
          <w:color w:val="auto"/>
          <w:sz w:val="24"/>
          <w:highlight w:val="none"/>
        </w:rPr>
        <w:t xml:space="preserve">”系指适用本项目的要求，“</w:t>
      </w:r>
      <w:sdt>
        <w:sdtPr>
          <w15:appearance w15:val="boundingBox"/>
          <w:id w:val="-1120139095"/>
          <w:rPr>
            <w:rFonts w:hint="eastAsia" w:ascii="宋体" w:hAnsi="宋体" w:cs="宋体"/>
            <w:color w:val="auto"/>
            <w:sz w:val="24"/>
            <w:highlight w:val="none"/>
          </w:rPr>
        </w:sdtPr>
        <w:sdtContent>
          <w:r>
            <w:rPr>
              <w:rFonts w:hint="eastAsia" w:ascii="宋体" w:hAnsi="宋体" w:cs="宋体"/>
              <w:color w:val="auto"/>
              <w:sz w:val="24"/>
              <w:highlight w:val="none"/>
            </w:rPr>
            <w:t xml:space="preserve">☐</w:t>
          </w:r>
        </w:sdtContent>
      </w:sdt>
      <w:r>
        <w:rPr>
          <w:rFonts w:hint="eastAsia" w:ascii="宋体" w:hAnsi="宋体" w:cs="宋体"/>
          <w:color w:val="auto"/>
          <w:sz w:val="24"/>
          <w:highlight w:val="none"/>
        </w:rPr>
        <w:t xml:space="preserve">”系指不适用本项目的要求。</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3.采购方式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3.1本次采购采取公开招标方式☑综合评分法□最低评标价法。</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3.2本项目资格审查方式：☑资格后审 □资格预审</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4.投标费用</w:t>
      </w:r>
      <w:bookmarkEnd w:id="53"/>
      <w:r/>
      <w:bookmarkEnd w:id="54"/>
      <w:r/>
      <w:bookmarkEnd w:id="55"/>
      <w:r/>
      <w:bookmarkEnd w:id="56"/>
      <w:r/>
      <w:bookmarkEnd w:id="5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4.1投标人应自行承担所有与参加投标有关的费用。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☑中标人需向代理机构缴纳相关服务费。</w:t>
      </w:r>
      <w:r/>
    </w:p>
    <w:p>
      <w:pPr>
        <w:ind w:firstLine="480"/>
        <w:spacing w:line="360" w:lineRule="auto"/>
        <w:rPr>
          <w:rFonts w:ascii="宋体" w:hAnsi="宋体" w:cs="宋体"/>
          <w:color w:val="auto"/>
          <w:sz w:val="24"/>
          <w:highlight w:val="none"/>
        </w:rPr>
      </w:pPr>
      <w:r/>
      <w:bookmarkStart w:id="58" w:name="_Toc92168005"/>
      <w:r/>
      <w:bookmarkStart w:id="59" w:name="_Toc20732973"/>
      <w:r/>
      <w:bookmarkStart w:id="60" w:name="_Toc98669336"/>
      <w:r/>
      <w:bookmarkStart w:id="61" w:name="_Toc100386039"/>
      <w:r/>
      <w:bookmarkStart w:id="62" w:name="_Toc98669694"/>
      <w:r>
        <w:rPr>
          <w:rFonts w:hint="eastAsia" w:ascii="宋体" w:hAnsi="宋体" w:cs="宋体"/>
          <w:color w:val="auto"/>
          <w:sz w:val="24"/>
          <w:highlight w:val="none"/>
        </w:rPr>
        <w:t xml:space="preserve">收费标准：</w:t>
      </w:r>
      <w:r>
        <w:rPr>
          <w:rFonts w:hint="eastAsia" w:ascii="宋体" w:hAnsi="宋体" w:cs="宋体"/>
          <w:color w:val="auto"/>
          <w:sz w:val="24"/>
          <w:highlight w:val="none"/>
          <w:lang w:val="en-US" w:eastAsia="zh-CN"/>
        </w:rPr>
        <w:t xml:space="preserve">7900</w:t>
      </w:r>
      <w:r>
        <w:rPr>
          <w:rFonts w:hint="eastAsia" w:ascii="宋体" w:hAnsi="宋体" w:cs="宋体"/>
          <w:color w:val="auto"/>
          <w:sz w:val="24"/>
          <w:highlight w:val="none"/>
        </w:rPr>
        <w:t xml:space="preserve">元。</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招标代理费用收款信息：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收款单位：江苏建协全过程工程咨询有限公司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收款账号： 3810 0670 6018 0100 64854</w:t>
      </w:r>
      <w:r/>
    </w:p>
    <w:p>
      <w:pPr>
        <w:ind w:firstLine="480"/>
        <w:jc w:val="left"/>
        <w:spacing w:line="360" w:lineRule="auto"/>
        <w:rPr>
          <w:rFonts w:ascii="宋体" w:hAnsi="宋体" w:cs="宋体"/>
          <w:b w:val="0"/>
          <w:bCs w:val="0"/>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b w:val="0"/>
          <w:bCs w:val="0"/>
          <w:color w:val="auto"/>
          <w:sz w:val="24"/>
          <w:highlight w:val="none"/>
        </w:rPr>
        <w:t xml:space="preserve">交通银行镇江解放路支行</w:t>
      </w:r>
      <w:r>
        <w:rPr>
          <w:b w:val="0"/>
          <w:bCs w:val="0"/>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4.2不论投标的结果如何，采购人和采购代理机构在任何情况下均无义务和责任承担上述费用。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5.政策功能</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5.1支持中小企业发展</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72"/>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5.1.4</w:t>
      </w:r>
      <w:r>
        <w:rPr>
          <w:rFonts w:hint="eastAsia" w:ascii="宋体" w:hAnsi="宋体" w:cs="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 《快递包装政府采购需求标准（试行）》的通知》</w:t>
      </w:r>
      <w:bookmarkStart w:id="63" w:name="_Hlk132634610"/>
      <w:r>
        <w:rPr>
          <w:rFonts w:hint="eastAsia" w:ascii="宋体" w:hAnsi="宋体" w:cs="宋体"/>
          <w:color w:val="auto"/>
          <w:sz w:val="24"/>
          <w:highlight w:val="none"/>
        </w:rPr>
        <w:t xml:space="preserve">（财办库〔2020〕123号）</w:t>
      </w:r>
      <w:bookmarkEnd w:id="63"/>
      <w:r>
        <w:rPr>
          <w:rFonts w:hint="eastAsia" w:ascii="宋体" w:hAnsi="宋体" w:cs="宋体"/>
          <w:color w:val="auto"/>
          <w:sz w:val="24"/>
          <w:highlight w:val="none"/>
        </w:rPr>
        <w:t xml:space="preserve">规定的包装需求标准。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5.4根据国家扶持中小企业的有关政策，采购项目中标人在履约过程中如遇到资金困难，凭政府采购合同在相关金融机构办理授信申请，相关事宜请查阅江苏政府采购网“政采贷”栏目。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w:t>
      </w:r>
      <w:bookmarkEnd w:id="58"/>
      <w:r/>
      <w:bookmarkEnd w:id="59"/>
      <w:r/>
      <w:bookmarkEnd w:id="60"/>
      <w:r/>
      <w:bookmarkEnd w:id="61"/>
      <w:r/>
      <w:bookmarkEnd w:id="62"/>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二、招标文件</w:t>
      </w:r>
      <w:r/>
    </w:p>
    <w:p>
      <w:pPr>
        <w:ind w:firstLine="446"/>
        <w:spacing w:before="200" w:after="200" w:line="360" w:lineRule="auto"/>
        <w:rPr>
          <w:rFonts w:ascii="宋体" w:hAnsi="宋体" w:cs="宋体"/>
          <w:b/>
          <w:bCs/>
          <w:color w:val="auto"/>
          <w:sz w:val="30"/>
          <w:highlight w:val="none"/>
        </w:rPr>
      </w:pPr>
      <w:r/>
      <w:bookmarkStart w:id="64" w:name="_Toc98669339"/>
      <w:r/>
      <w:bookmarkStart w:id="65" w:name="_Toc98669697"/>
      <w:r/>
      <w:bookmarkStart w:id="66" w:name="_Toc20732976"/>
      <w:r/>
      <w:bookmarkStart w:id="67" w:name="_Toc100386042"/>
      <w:r/>
      <w:bookmarkStart w:id="68" w:name="_Toc92168008"/>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（2）投标人须知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4"/>
      <w:r/>
      <w:bookmarkEnd w:id="65"/>
      <w:r/>
      <w:bookmarkEnd w:id="66"/>
      <w:r/>
      <w:bookmarkEnd w:id="67"/>
      <w:r/>
      <w:bookmarkEnd w:id="68"/>
      <w:r/>
      <w:bookmarkStart w:id="69" w:name="_Toc92168009"/>
      <w:r/>
      <w:bookmarkStart w:id="70" w:name="_Toc20732977"/>
      <w:r/>
      <w:bookmarkStart w:id="71" w:name="_Toc98669340"/>
      <w:r/>
      <w:bookmarkStart w:id="72" w:name="_Toc100386043"/>
      <w:r/>
      <w:bookmarkStart w:id="73" w:name="_Toc98669698"/>
      <w:r>
        <w:rPr>
          <w:rFonts w:hint="eastAsia" w:ascii="宋体" w:hAnsi="宋体" w:cs="宋体"/>
          <w:b/>
          <w:bCs/>
          <w:color w:val="auto"/>
          <w:sz w:val="30"/>
          <w:highlight w:val="none"/>
        </w:rPr>
        <w:t xml:space="preserve">和修改</w:t>
      </w:r>
      <w:bookmarkEnd w:id="69"/>
      <w:r/>
      <w:bookmarkEnd w:id="70"/>
      <w:r/>
      <w:bookmarkEnd w:id="71"/>
      <w:r/>
      <w:bookmarkEnd w:id="72"/>
      <w:r/>
      <w:bookmarkEnd w:id="7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91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91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91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91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910"/>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 投标人须配合开标工作，否则一切后果由投标人自行承担。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772"/>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772"/>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w:t>
      </w:r>
      <w:r>
        <w:rPr>
          <w:rFonts w:hint="eastAsia" w:ascii="宋体" w:hAnsi="宋体" w:cs="宋体"/>
          <w:color w:val="auto"/>
          <w:sz w:val="24"/>
          <w:highlight w:val="none"/>
        </w:rPr>
        <w:t xml:space="preserve">五</w:t>
      </w:r>
      <w:r>
        <w:rPr>
          <w:rFonts w:hint="eastAsia" w:ascii="宋体" w:hAnsi="宋体" w:cs="宋体"/>
          <w:color w:val="auto"/>
          <w:sz w:val="24"/>
          <w:highlight w:val="none"/>
        </w:rPr>
        <w:t xml:space="preserve">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（4）投标文件含有采购人不能接受的附加条件的;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（8）不同投标人的电子投标文件出自同一台电脑；</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772"/>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  </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4" w:name="_Hlk132702541"/>
      <w:r/>
      <w:bookmarkStart w:id="75" w:name="_Hlk132702790"/>
      <w:r>
        <w:rPr>
          <w:rFonts w:hint="eastAsia" w:ascii="宋体" w:hAnsi="宋体" w:cs="宋体"/>
          <w:color w:val="auto"/>
          <w:sz w:val="24"/>
          <w:highlight w:val="none"/>
        </w:rPr>
        <w:t xml:space="preserve">26.</w:t>
      </w:r>
      <w:bookmarkEnd w:id="74"/>
      <w:r>
        <w:rPr>
          <w:rFonts w:hint="eastAsia" w:ascii="宋体" w:hAnsi="宋体" w:cs="宋体"/>
          <w:color w:val="auto"/>
          <w:sz w:val="24"/>
          <w:highlight w:val="none"/>
        </w:rPr>
        <w:t xml:space="preserve">2</w:t>
      </w:r>
      <w:bookmarkEnd w:id="75"/>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28.1A ☑本项目不收取履约保证金。</w:t>
      </w:r>
      <w:r/>
    </w:p>
    <w:p>
      <w:pPr>
        <w:pStyle w:val="772"/>
        <w:ind w:firstLine="96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项目中标投标人应提交政府采购合同金额10%的履约保证金，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目前已具备开展保险保单服务的保险公司详见镇江市公共资源交易中心政策法规栏目。</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29.7采购人与中标人应当根据合同的约定依法履行合同义务。政府采购合同的履行、违约责任和解决争议的方法等适用《中华人民共和国民法典》。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以上规定的投标人应知其权益受到损害之日，是指：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cs="宋体"/>
          <w:color w:val="auto"/>
          <w:sz w:val="24"/>
          <w:highlight w:val="none"/>
        </w:rPr>
        <w:t xml:space="preserve">政府采购监管部门</w:t>
      </w:r>
      <w:bookmarkEnd w:id="76"/>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31.4分散采购接受质疑函联系部门、联系电话和通讯地址</w:t>
      </w:r>
      <w:r>
        <w:rPr>
          <w:rFonts w:hint="eastAsia" w:ascii="宋体" w:hAnsi="宋体" w:cs="宋体"/>
          <w:color w:val="auto"/>
          <w:sz w:val="24"/>
          <w:highlight w:val="none"/>
          <w:u w:val="single"/>
        </w:rPr>
        <w:t xml:space="preserve">联系单位：江苏建协全过程工程咨询有限公司  联系电话：0511-88970128 通讯地址：镇江市檀山路9号跑马山庄3号楼101室</w:t>
      </w:r>
      <w:r>
        <w:rPr>
          <w:rFonts w:hint="eastAsia" w:ascii="宋体" w:hAnsi="宋体" w:cs="宋体"/>
          <w:color w:val="auto"/>
          <w:sz w:val="24"/>
          <w:highlight w:val="none"/>
        </w:rPr>
        <w:t xml:space="preserve">。（质疑流程及注意事项参照“镇江市公共资源交易平台”网站-政民互动-质疑投诉渠道。）</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31.5采购人、采购代理机构不得拒收质疑投标人在法定质疑期内发出的质疑函，应当在收到质疑函后7个工作日内作出答复，并以书面形式通知质疑投标人和其他有关投标人。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 网站“投诉指引”</w:t>
      </w:r>
      <w:r>
        <w:rPr>
          <w:rFonts w:hint="eastAsia" w:ascii="宋体" w:hAnsi="宋体"/>
          <w:color w:val="auto"/>
          <w:sz w:val="24"/>
          <w:highlight w:val="none"/>
        </w:rPr>
        <w:t xml:space="preserve">。</w:t>
      </w:r>
      <w:r/>
    </w:p>
    <w:p>
      <w:pPr>
        <w:ind w:firstLine="480"/>
        <w:jc w:val="center"/>
        <w:spacing w:line="360" w:lineRule="auto"/>
        <w:rPr>
          <w:rFonts w:ascii="宋体" w:hAnsi="宋体"/>
          <w:color w:val="auto"/>
          <w:sz w:val="24"/>
          <w:highlight w:val="none"/>
        </w:rPr>
      </w:pPr>
      <w:r>
        <w:rPr>
          <w:rFonts w:hint="eastAsia" w:ascii="宋体" w:hAnsi="宋体" w:cs="宋体"/>
          <w:b/>
          <w:bCs/>
          <w:color w:val="auto"/>
          <w:sz w:val="32"/>
          <w:szCs w:val="32"/>
          <w:highlight w:val="none"/>
        </w:rPr>
        <w:t xml:space="preserve">八、诚实信用和解释权</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33.2</w:t>
      </w:r>
      <w:r>
        <w:rPr>
          <w:rFonts w:hint="eastAsia" w:ascii="宋体" w:hAnsi="宋体" w:cs="宋体"/>
          <w:color w:val="auto"/>
          <w:sz w:val="24"/>
          <w:highlight w:val="none"/>
        </w:rPr>
        <w:t xml:space="preserve">投标人</w:t>
      </w:r>
      <w:r>
        <w:rPr>
          <w:rFonts w:hint="eastAsia" w:ascii="宋体" w:hAnsi="宋体"/>
          <w:color w:val="auto"/>
          <w:sz w:val="24"/>
          <w:highlight w:val="none"/>
        </w:rPr>
        <w:t xml:space="preserve">不得以向采购人或采购代理机构工作人员、评标委员会成员行贿或者采取其他不正当手段谋取中标。经查实</w:t>
      </w:r>
      <w:r>
        <w:rPr>
          <w:rFonts w:hint="eastAsia" w:ascii="宋体" w:hAnsi="宋体" w:cs="宋体"/>
          <w:color w:val="auto"/>
          <w:sz w:val="24"/>
          <w:highlight w:val="none"/>
        </w:rPr>
        <w:t xml:space="preserve">投标人</w:t>
      </w:r>
      <w:r>
        <w:rPr>
          <w:rFonts w:hint="eastAsia" w:ascii="宋体" w:hAnsi="宋体"/>
          <w:color w:val="auto"/>
          <w:sz w:val="24"/>
          <w:highlight w:val="none"/>
        </w:rPr>
        <w:t xml:space="preserve">有此行为的，将在“江苏省政府采购网”网站公告，政府采购监管部门将</w:t>
      </w:r>
      <w:r>
        <w:rPr>
          <w:rFonts w:hint="eastAsia" w:ascii="宋体" w:hAnsi="宋体" w:cs="宋体"/>
          <w:color w:val="auto"/>
          <w:sz w:val="24"/>
          <w:highlight w:val="none"/>
        </w:rPr>
        <w:t xml:space="preserve">投标人</w:t>
      </w:r>
      <w:r>
        <w:rPr>
          <w:rFonts w:hint="eastAsia" w:ascii="宋体" w:hAnsi="宋体"/>
          <w:color w:val="auto"/>
          <w:sz w:val="24"/>
          <w:highlight w:val="none"/>
        </w:rPr>
        <w:t xml:space="preserve">列入不良行为记录名单，按照政府采购有关规定处理</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33.3投标人不得虚假承诺，否则，按照提供虚假材料谋取中标处理。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w:t>
      </w:r>
      <w:r>
        <w:rPr>
          <w:rFonts w:hint="eastAsia" w:ascii="宋体" w:hAnsi="宋体" w:cs="宋体"/>
          <w:color w:val="auto"/>
          <w:sz w:val="24"/>
          <w:highlight w:val="none"/>
        </w:rPr>
        <w:t xml:space="preserve">录查询，信用记录查询渠道为“信用中国”网站（www.creditchina.gov.cn）、中国政府采购网（www.ccgp.gov.cn），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left"/>
        <w:widowControl/>
        <w:rPr>
          <w:rFonts w:ascii="宋体" w:hAnsi="宋体" w:cs="宋体"/>
          <w:b/>
          <w:color w:val="auto"/>
          <w:sz w:val="30"/>
          <w:highlight w:val="none"/>
        </w:rPr>
      </w:pPr>
      <w:r>
        <w:rPr>
          <w:rFonts w:hint="eastAsia" w:ascii="宋体" w:hAnsi="宋体" w:cs="宋体"/>
          <w:b/>
          <w:color w:val="auto"/>
          <w:sz w:val="30"/>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77" w:name="_Toc11759"/>
      <w:r>
        <w:rPr>
          <w:rFonts w:hint="eastAsia" w:ascii="宋体" w:hAnsi="宋体" w:cs="宋体"/>
          <w:b/>
          <w:bCs/>
          <w:color w:val="auto"/>
          <w:sz w:val="36"/>
          <w:szCs w:val="36"/>
          <w:highlight w:val="none"/>
        </w:rPr>
        <w:t xml:space="preserve">第三部分 拟签订的合同文本</w:t>
      </w:r>
      <w:bookmarkEnd w:id="77"/>
      <w:r/>
      <w:r/>
    </w:p>
    <w:p>
      <w:pPr>
        <w:spacing w:line="360" w:lineRule="auto"/>
        <w:rPr>
          <w:rFonts w:ascii="宋体" w:hAnsi="宋体"/>
          <w:b/>
          <w:color w:val="auto"/>
          <w:sz w:val="24"/>
          <w:highlight w:val="none"/>
        </w:rPr>
        <w:outlineLvl w:val="1"/>
      </w:pPr>
      <w:r/>
      <w:bookmarkStart w:id="78" w:name="_Toc4967"/>
      <w:r>
        <w:rPr>
          <w:rFonts w:hint="eastAsia" w:ascii="宋体" w:hAnsi="宋体"/>
          <w:b/>
          <w:color w:val="auto"/>
          <w:sz w:val="24"/>
          <w:highlight w:val="none"/>
        </w:rPr>
        <w:t xml:space="preserve">1、定义：</w:t>
      </w:r>
      <w:r/>
    </w:p>
    <w:p>
      <w:pPr>
        <w:ind w:firstLine="480"/>
        <w:spacing w:line="360" w:lineRule="auto"/>
        <w:rPr>
          <w:rFonts w:ascii="宋体" w:hAnsi="宋体"/>
          <w:b/>
          <w:color w:val="auto"/>
          <w:sz w:val="24"/>
          <w:highlight w:val="none"/>
        </w:rPr>
        <w:outlineLvl w:val="1"/>
      </w:pPr>
      <w:r>
        <w:rPr>
          <w:rFonts w:hint="eastAsia" w:ascii="宋体" w:hAnsi="宋体"/>
          <w:color w:val="auto"/>
          <w:sz w:val="24"/>
          <w:highlight w:val="none"/>
        </w:rPr>
        <w:t xml:space="preserve">合同中的下列术语应解释为：</w:t>
      </w:r>
      <w:r/>
    </w:p>
    <w:p>
      <w:pPr>
        <w:numPr>
          <w:ilvl w:val="1"/>
          <w:numId w:val="1"/>
        </w:num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“甲方”系指招标文件中所述购买服务的</w:t>
      </w:r>
      <w:r>
        <w:rPr>
          <w:rFonts w:hint="eastAsia" w:ascii="宋体" w:hAnsi="宋体"/>
          <w:b/>
          <w:color w:val="auto"/>
          <w:sz w:val="24"/>
          <w:highlight w:val="none"/>
          <w:u w:val="single"/>
        </w:rPr>
        <w:t xml:space="preserve">镇江市交通运输局、丹阳市人民政府、句容市人民政府、扬中市人民政府</w:t>
      </w:r>
      <w:r>
        <w:rPr>
          <w:rFonts w:hint="eastAsia" w:ascii="宋体" w:hAnsi="宋体"/>
          <w:color w:val="auto"/>
          <w:sz w:val="24"/>
          <w:highlight w:val="none"/>
        </w:rPr>
        <w:t xml:space="preserve">。</w:t>
      </w:r>
      <w:r/>
    </w:p>
    <w:p>
      <w:pPr>
        <w:numPr>
          <w:ilvl w:val="0"/>
          <w:numId w:val="0"/>
        </w:numPr>
        <w:ind w:firstLine="480"/>
        <w:spacing w:line="360" w:lineRule="auto"/>
        <w:rPr>
          <w:rFonts w:ascii="宋体" w:hAnsi="宋体"/>
          <w:color w:val="auto"/>
          <w:sz w:val="24"/>
          <w:highlight w:val="none"/>
        </w:rPr>
      </w:pPr>
      <w:r>
        <w:rPr>
          <w:rFonts w:hint="eastAsia" w:ascii="宋体" w:hAnsi="宋体"/>
          <w:color w:val="auto"/>
          <w:sz w:val="24"/>
          <w:highlight w:val="none"/>
        </w:rPr>
        <w:t xml:space="preserve">1.2 “乙方”系指招标文件中所述提供服务的供应商。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 “服务”系指按招标文件及合同规定的</w:t>
      </w:r>
      <w:r>
        <w:rPr>
          <w:rFonts w:hint="eastAsia" w:ascii="宋体" w:hAnsi="宋体"/>
          <w:b/>
          <w:color w:val="auto"/>
          <w:sz w:val="24"/>
          <w:highlight w:val="none"/>
          <w:u w:val="single"/>
          <w:lang w:eastAsia="zh-CN"/>
        </w:rPr>
        <w:t xml:space="preserve">镇江市县公交线路运营服务购买</w:t>
      </w:r>
      <w:r>
        <w:rPr>
          <w:rFonts w:hint="eastAsia" w:ascii="宋体" w:hAnsi="宋体"/>
          <w:color w:val="auto"/>
          <w:sz w:val="24"/>
          <w:highlight w:val="none"/>
        </w:rPr>
        <w:t xml:space="preserve">等相关工作。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 “涉密内容”指甲、乙方各自所拥有的涉及国家和商业的秘密，或由甲、乙方在履行本合同过程中明确指明为涉密内容的、法律所认可的任何信息。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1.5“合同”系指甲方、乙方签署的合同格式中载明甲方、乙方所达成的协议，包括所有的附件、附录和构成合同的所有文件。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1.6“合同价”系指根据合同规定，乙方在正确地完全履行合同义务后甲方应支付给乙方的价格。</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2、合同文件、合同范围和条件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下列关于</w:t>
      </w:r>
      <w:r>
        <w:rPr>
          <w:rFonts w:hint="eastAsia" w:ascii="宋体" w:hAnsi="宋体"/>
          <w:color w:val="auto"/>
          <w:sz w:val="24"/>
          <w:highlight w:val="none"/>
          <w:lang w:eastAsia="zh-CN"/>
        </w:rPr>
        <w:t xml:space="preserve">镇江市县公交线路运营服务购买</w:t>
      </w:r>
      <w:r>
        <w:rPr>
          <w:rFonts w:hint="eastAsia" w:ascii="宋体" w:hAnsi="宋体"/>
          <w:color w:val="auto"/>
          <w:sz w:val="24"/>
          <w:highlight w:val="none"/>
        </w:rPr>
        <w:t xml:space="preserve">招标文件、乙方提交的投标文件是构成本合同不可分割的部分：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（1）投标函；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（2）最终报价表；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（3）明细报价表；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（4）服务方案和服务承诺等；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（5）成交通知书；</w:t>
      </w:r>
      <w:r/>
    </w:p>
    <w:p>
      <w:pPr>
        <w:pStyle w:val="2320"/>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（6）甲方、乙方商定的其他必要文件。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本合同的范围和条件应与上述合同文件的规定相一致。</w:t>
      </w:r>
      <w:r/>
    </w:p>
    <w:p>
      <w:pPr>
        <w:jc w:val="left"/>
        <w:spacing w:line="360" w:lineRule="auto"/>
        <w:rPr>
          <w:rFonts w:ascii="宋体" w:hAnsi="宋体"/>
          <w:b/>
          <w:color w:val="auto"/>
          <w:sz w:val="24"/>
          <w:highlight w:val="none"/>
        </w:rPr>
      </w:pPr>
      <w:r>
        <w:rPr>
          <w:rFonts w:hint="eastAsia" w:ascii="宋体" w:hAnsi="宋体"/>
          <w:color w:val="auto"/>
          <w:sz w:val="24"/>
          <w:highlight w:val="none"/>
        </w:rPr>
        <w:t xml:space="preserve">3、</w:t>
      </w:r>
      <w:r>
        <w:rPr>
          <w:rFonts w:hint="eastAsia" w:ascii="宋体" w:hAnsi="宋体"/>
          <w:b/>
          <w:color w:val="auto"/>
          <w:sz w:val="24"/>
          <w:highlight w:val="none"/>
        </w:rPr>
        <w:t xml:space="preserve">项目内容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镇江—句容：611路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线路走向及长度：起点镇江火车站（南）、镇江行政中心北站、好美家装饰城、三人医、石头岗、焦汾村、东昌、陈武、陈塘村、暨南农场、句容公安局、上海公寓北门、国际花园、卫生大厦、新世纪广场北站、凤凰花园、句容南风苑，共17对站点。线路全长</w:t>
      </w:r>
      <w:r>
        <w:rPr>
          <w:rFonts w:ascii="宋体" w:hAnsi="宋体"/>
          <w:color w:val="auto"/>
          <w:sz w:val="24"/>
          <w:highlight w:val="none"/>
        </w:rPr>
        <w:t xml:space="preserve">51.3</w:t>
      </w:r>
      <w:r>
        <w:rPr>
          <w:rFonts w:hint="eastAsia" w:ascii="宋体" w:hAnsi="宋体"/>
          <w:color w:val="auto"/>
          <w:sz w:val="24"/>
          <w:highlight w:val="none"/>
        </w:rPr>
        <w:t xml:space="preserve">公里，运行时间约</w:t>
      </w:r>
      <w:r>
        <w:rPr>
          <w:rFonts w:ascii="宋体" w:hAnsi="宋体"/>
          <w:color w:val="auto"/>
          <w:sz w:val="24"/>
          <w:highlight w:val="none"/>
        </w:rPr>
        <w:t xml:space="preserve">65</w:t>
      </w:r>
      <w:r>
        <w:rPr>
          <w:rFonts w:hint="eastAsia" w:ascii="宋体" w:hAnsi="宋体"/>
          <w:color w:val="auto"/>
          <w:sz w:val="24"/>
          <w:highlight w:val="none"/>
        </w:rPr>
        <w:t xml:space="preserve">分钟。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运营车辆数为5辆。计划班次为日发10对班。</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2</w:t>
      </w:r>
      <w:r>
        <w:rPr>
          <w:rFonts w:hint="eastAsia" w:ascii="宋体" w:hAnsi="宋体"/>
          <w:color w:val="auto"/>
          <w:sz w:val="24"/>
          <w:highlight w:val="none"/>
        </w:rPr>
        <w:t xml:space="preserve">镇江—扬中：622路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线路走向及长度：体育会展中心站、九华山路站、镇江行政中心东站、万达广场站、运河路公用站、青年广场东站、投资服务中心站、烟墩山路口站、吾悦广场站、扬中行政中心站、人民医院站、扬子商业广场站、文景广场站，企东村站、扬中汽车客运站，共</w:t>
      </w:r>
      <w:r>
        <w:rPr>
          <w:rFonts w:ascii="宋体" w:hAnsi="宋体"/>
          <w:color w:val="auto"/>
          <w:sz w:val="24"/>
          <w:highlight w:val="none"/>
        </w:rPr>
        <w:t xml:space="preserve">1</w:t>
      </w:r>
      <w:r>
        <w:rPr>
          <w:rFonts w:hint="eastAsia" w:ascii="宋体" w:hAnsi="宋体"/>
          <w:color w:val="auto"/>
          <w:sz w:val="24"/>
          <w:highlight w:val="none"/>
        </w:rPr>
        <w:t xml:space="preserve">5对站点。线路全长</w:t>
      </w:r>
      <w:r>
        <w:rPr>
          <w:rFonts w:ascii="宋体" w:hAnsi="宋体"/>
          <w:color w:val="auto"/>
          <w:sz w:val="24"/>
          <w:highlight w:val="none"/>
        </w:rPr>
        <w:t xml:space="preserve">5</w:t>
      </w:r>
      <w:r>
        <w:rPr>
          <w:rFonts w:hint="eastAsia" w:ascii="宋体" w:hAnsi="宋体"/>
          <w:color w:val="auto"/>
          <w:sz w:val="24"/>
          <w:highlight w:val="none"/>
        </w:rPr>
        <w:t xml:space="preserve">7公里，运行时间约</w:t>
      </w:r>
      <w:r>
        <w:rPr>
          <w:rFonts w:ascii="宋体" w:hAnsi="宋体"/>
          <w:color w:val="auto"/>
          <w:sz w:val="24"/>
          <w:highlight w:val="none"/>
        </w:rPr>
        <w:t xml:space="preserve">100</w:t>
      </w:r>
      <w:r>
        <w:rPr>
          <w:rFonts w:hint="eastAsia" w:ascii="宋体" w:hAnsi="宋体"/>
          <w:color w:val="auto"/>
          <w:sz w:val="24"/>
          <w:highlight w:val="none"/>
        </w:rPr>
        <w:t xml:space="preserve">分钟。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运营车辆数为</w:t>
      </w:r>
      <w:r>
        <w:rPr>
          <w:rFonts w:ascii="宋体" w:hAnsi="宋体"/>
          <w:color w:val="auto"/>
          <w:sz w:val="24"/>
          <w:highlight w:val="none"/>
        </w:rPr>
        <w:t xml:space="preserve">6</w:t>
      </w:r>
      <w:r>
        <w:rPr>
          <w:rFonts w:hint="eastAsia" w:ascii="宋体" w:hAnsi="宋体"/>
          <w:color w:val="auto"/>
          <w:sz w:val="24"/>
          <w:highlight w:val="none"/>
        </w:rPr>
        <w:t xml:space="preserve">辆。计划班次为日发</w:t>
      </w:r>
      <w:r>
        <w:rPr>
          <w:rFonts w:ascii="宋体" w:hAnsi="宋体"/>
          <w:color w:val="auto"/>
          <w:sz w:val="24"/>
          <w:highlight w:val="none"/>
        </w:rPr>
        <w:t xml:space="preserve">12</w:t>
      </w:r>
      <w:r>
        <w:rPr>
          <w:rFonts w:hint="eastAsia" w:ascii="宋体" w:hAnsi="宋体"/>
          <w:color w:val="auto"/>
          <w:sz w:val="24"/>
          <w:highlight w:val="none"/>
        </w:rPr>
        <w:t xml:space="preserve">对班。</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3</w:t>
      </w:r>
      <w:r>
        <w:rPr>
          <w:rFonts w:hint="eastAsia" w:ascii="宋体" w:hAnsi="宋体"/>
          <w:color w:val="auto"/>
          <w:sz w:val="24"/>
          <w:highlight w:val="none"/>
        </w:rPr>
        <w:t xml:space="preserve">镇江—丹阳：633路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线路走向及长度：体育会展中心站、江科大南校区西门站、镇江行政中心东站、万达广场站、运河路公用站、解放桥运河路站、南门汽车客运站、三山镇、后马陵村、河阳（G312）、中北学院（东）、练湖新城、丹阳体育场、丹阳眼镜城、丹阳火车站北广场、丹阳行政中心北、永安公交首末站，共17对站点。线路全长44.5公里，运行时间约80分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运营车辆数为5辆。计划班次为日发10对班。</w:t>
      </w:r>
      <w:r/>
    </w:p>
    <w:p>
      <w:pPr>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b/>
          <w:color w:val="auto"/>
          <w:sz w:val="24"/>
          <w:highlight w:val="none"/>
        </w:rPr>
        <w:t xml:space="preserve">服务期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4.1服务期三年，</w:t>
      </w:r>
      <w:r>
        <w:rPr>
          <w:rFonts w:ascii="宋体" w:hAnsi="宋体"/>
          <w:color w:val="auto"/>
          <w:sz w:val="24"/>
          <w:highlight w:val="none"/>
        </w:rPr>
        <w:t xml:space="preserve">202</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年1月19日-202</w:t>
      </w:r>
      <w:r>
        <w:rPr>
          <w:rFonts w:hint="eastAsia" w:ascii="宋体" w:hAnsi="宋体"/>
          <w:color w:val="auto"/>
          <w:sz w:val="24"/>
          <w:highlight w:val="none"/>
          <w:lang w:val="en-US" w:eastAsia="zh-CN"/>
        </w:rPr>
        <w:t xml:space="preserve">9</w:t>
      </w:r>
      <w:r>
        <w:rPr>
          <w:rFonts w:ascii="宋体" w:hAnsi="宋体"/>
          <w:color w:val="auto"/>
          <w:sz w:val="24"/>
          <w:highlight w:val="none"/>
        </w:rPr>
        <w:t xml:space="preserve">年1月18日。</w:t>
      </w:r>
      <w:r/>
    </w:p>
    <w:p>
      <w:pPr>
        <w:spacing w:line="360" w:lineRule="auto"/>
        <w:rPr>
          <w:rFonts w:ascii="宋体" w:hAnsi="宋体"/>
          <w:b/>
          <w:color w:val="auto"/>
          <w:sz w:val="24"/>
          <w:highlight w:val="none"/>
        </w:rPr>
      </w:pPr>
      <w:r>
        <w:rPr>
          <w:rFonts w:hint="eastAsia" w:ascii="宋体" w:hAnsi="宋体"/>
          <w:color w:val="auto"/>
          <w:sz w:val="24"/>
          <w:highlight w:val="none"/>
        </w:rPr>
        <w:t xml:space="preserve">5、</w:t>
      </w:r>
      <w:r>
        <w:rPr>
          <w:rFonts w:hint="eastAsia" w:ascii="宋体" w:hAnsi="宋体"/>
          <w:b/>
          <w:color w:val="auto"/>
          <w:sz w:val="24"/>
          <w:highlight w:val="none"/>
        </w:rPr>
        <w:t xml:space="preserve">合同金额</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根据上述合同文件要求，合同总金额（大写）为人民币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rPr>
          <w:rFonts w:hint="eastAsia" w:ascii="宋体" w:hAnsi="宋体"/>
          <w:bCs/>
          <w:color w:val="auto"/>
          <w:sz w:val="24"/>
          <w:highlight w:val="none"/>
        </w:rPr>
        <w:t xml:space="preserve">（项目增加费用不得超过原合同金额的10％，同时双方必须签订补充合同）</w:t>
      </w:r>
      <w:r>
        <w:rPr>
          <w:rFonts w:hint="eastAsia" w:ascii="宋体" w:hAnsi="宋体"/>
          <w:color w:val="auto"/>
          <w:sz w:val="24"/>
          <w:highlight w:val="none"/>
        </w:rPr>
        <w:t xml:space="preserve">，分项价格在乙方提交的报价表中有明确规定。</w:t>
      </w:r>
      <w:r/>
    </w:p>
    <w:p>
      <w:pPr>
        <w:spacing w:line="360" w:lineRule="auto"/>
        <w:rPr>
          <w:rFonts w:ascii="宋体" w:hAnsi="宋体"/>
          <w:b/>
          <w:color w:val="auto"/>
          <w:sz w:val="24"/>
          <w:highlight w:val="none"/>
        </w:rPr>
      </w:pPr>
      <w:r>
        <w:rPr>
          <w:rFonts w:hint="eastAsia" w:ascii="宋体" w:hAnsi="宋体"/>
          <w:color w:val="auto"/>
          <w:sz w:val="24"/>
          <w:highlight w:val="none"/>
        </w:rPr>
        <w:t xml:space="preserve">6、</w:t>
      </w:r>
      <w:r>
        <w:rPr>
          <w:rFonts w:hint="eastAsia" w:ascii="宋体" w:hAnsi="宋体"/>
          <w:b/>
          <w:color w:val="auto"/>
          <w:sz w:val="24"/>
          <w:highlight w:val="none"/>
        </w:rPr>
        <w:t xml:space="preserve">付款条件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val="en-US" w:eastAsia="zh-CN"/>
        </w:rPr>
        <w:t xml:space="preserve">1</w:t>
      </w:r>
      <w:r>
        <w:rPr>
          <w:rFonts w:ascii="宋体" w:hAnsi="宋体"/>
          <w:color w:val="auto"/>
          <w:sz w:val="24"/>
          <w:highlight w:val="none"/>
        </w:rPr>
        <w:t xml:space="preserve">营运补贴将根据每年线路运营审计结果支付。每年补贴金额=服务期内的年审计价格-每年运营评价结果扣款-新能源公交车运营等补贴。</w:t>
      </w:r>
      <w:r/>
    </w:p>
    <w:p>
      <w:pPr>
        <w:ind w:firstLine="480"/>
        <w:spacing w:line="360" w:lineRule="auto"/>
        <w:rPr>
          <w:color w:val="auto"/>
          <w:highlight w:val="none"/>
        </w:rPr>
      </w:pPr>
      <w:r>
        <w:rPr>
          <w:rFonts w:hint="eastAsia" w:ascii="宋体" w:hAnsi="宋体"/>
          <w:color w:val="auto"/>
          <w:sz w:val="24"/>
          <w:highlight w:val="none"/>
        </w:rPr>
        <w:t xml:space="preserve">6.</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具体付款时间：市县公交线路运营的第一个年度内，不支付该年度的补贴金额，次年按照审计结果支付第一个年度的补贴金额，依次类推。</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该款由采购人统一归口支付，甲方收到乙方发票后10个工作日内支付。</w:t>
      </w:r>
      <w:r/>
    </w:p>
    <w:p>
      <w:pPr>
        <w:pStyle w:val="2320"/>
        <w:ind w:firstLine="480"/>
        <w:spacing w:line="360" w:lineRule="auto"/>
        <w:rPr>
          <w:rFonts w:ascii="宋体" w:hAnsi="宋体" w:eastAsia="宋体"/>
          <w:color w:val="auto"/>
          <w:sz w:val="24"/>
          <w:szCs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val="en-US" w:eastAsia="zh-CN"/>
        </w:rPr>
        <w:t xml:space="preserve">4</w:t>
      </w:r>
      <w:r>
        <w:rPr>
          <w:rFonts w:hint="eastAsia" w:ascii="宋体" w:hAnsi="宋体" w:eastAsia="宋体"/>
          <w:color w:val="auto"/>
          <w:sz w:val="24"/>
          <w:szCs w:val="24"/>
          <w:highlight w:val="none"/>
        </w:rPr>
        <w:t xml:space="preserve">如果本次采购的成交供应商不是上一轮运营单位，上一轮服务期满后至本次交接时的营运补贴与车辆等折旧费用由采购人协调解决。</w:t>
      </w:r>
      <w:r/>
    </w:p>
    <w:p>
      <w:pPr>
        <w:spacing w:line="360" w:lineRule="auto"/>
        <w:rPr>
          <w:rFonts w:ascii="宋体" w:hAnsi="宋体"/>
          <w:color w:val="auto"/>
          <w:sz w:val="24"/>
          <w:highlight w:val="none"/>
        </w:rPr>
      </w:pPr>
      <w:r>
        <w:rPr>
          <w:rFonts w:hint="eastAsia" w:ascii="宋体" w:hAnsi="宋体"/>
          <w:b/>
          <w:color w:val="auto"/>
          <w:sz w:val="24"/>
          <w:highlight w:val="none"/>
        </w:rPr>
        <w:t xml:space="preserve">7、市县公交线路接续运营时间、服务时间和地点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7.1接续运营时间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通过政府采购确定供应商后6</w:t>
      </w:r>
      <w:r>
        <w:rPr>
          <w:rFonts w:ascii="宋体" w:hAnsi="宋体"/>
          <w:color w:val="auto"/>
          <w:sz w:val="24"/>
          <w:highlight w:val="none"/>
        </w:rPr>
        <w:t xml:space="preserve">0</w:t>
      </w:r>
      <w:r>
        <w:rPr>
          <w:rFonts w:hint="eastAsia" w:ascii="宋体" w:hAnsi="宋体"/>
          <w:color w:val="auto"/>
          <w:sz w:val="24"/>
          <w:highlight w:val="none"/>
        </w:rPr>
        <w:t xml:space="preserve">天内完成镇江至丹阳、扬中、句容三地的市县公交的接续运营。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7.2本合同服务：服务期三年，从202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年1月19日起开始计算。</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7.3具体地点由甲方指定。</w:t>
      </w:r>
      <w:r/>
    </w:p>
    <w:p>
      <w:pPr>
        <w:spacing w:line="360" w:lineRule="auto"/>
        <w:rPr>
          <w:rFonts w:ascii="宋体" w:hAnsi="宋体"/>
          <w:b/>
          <w:color w:val="auto"/>
          <w:sz w:val="24"/>
          <w:highlight w:val="none"/>
        </w:rPr>
        <w:outlineLvl w:val="1"/>
      </w:pPr>
      <w:r>
        <w:rPr>
          <w:rFonts w:hint="eastAsia" w:ascii="宋体" w:hAnsi="宋体"/>
          <w:color w:val="auto"/>
          <w:sz w:val="24"/>
          <w:highlight w:val="none"/>
        </w:rPr>
        <w:t xml:space="preserve">8、</w:t>
      </w:r>
      <w:r>
        <w:rPr>
          <w:rFonts w:hint="eastAsia" w:ascii="宋体" w:hAnsi="宋体"/>
          <w:b/>
          <w:color w:val="auto"/>
          <w:sz w:val="24"/>
          <w:highlight w:val="none"/>
        </w:rPr>
        <w:t xml:space="preserve">甲、乙双方的权利和义务</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8.1甲方的权利义务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8.1.1甲方审查乙方服务方案，应按合同约定足额将营运补贴拨付给乙方。保证项目款及时到位，以保证项目的顺利进行。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8.1.2甲方有权对乙方承担的项目收入支出财务独立核算状况进行监督、检查。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8.1.3甲方变更线路，双方可视具体情况另行协商签订补充合同，重新明确有关条款。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8.1.4甲方负责协调</w:t>
      </w:r>
      <w:r>
        <w:rPr>
          <w:rFonts w:ascii="宋体" w:hAnsi="宋体"/>
          <w:color w:val="auto"/>
          <w:sz w:val="24"/>
          <w:highlight w:val="none"/>
        </w:rPr>
        <w:t xml:space="preserve">公交场站</w:t>
      </w:r>
      <w:r>
        <w:rPr>
          <w:rFonts w:hint="eastAsia" w:ascii="宋体" w:hAnsi="宋体"/>
          <w:color w:val="auto"/>
          <w:sz w:val="24"/>
          <w:highlight w:val="none"/>
        </w:rPr>
        <w:t xml:space="preserve">、站台和各地公交智能公交运调系统对接等，并为乙方运营提供必要的工作条件。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8.1.5甲方应对乙方承担的项目提出服务要求，督促乙方按计划完成服务，并根据“运营评价办法”进行考核。</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8.1.6甲方有权纠正和制止乙方在项目实施过程中出现的，未按执行标准及本合同要求开展工作的情形，情节严重的，甲方有权取消乙方承担项目的资格；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8.1.7因乙方原因造成项目进度、工作质量不符合要求时，甲方有权要求补充修改并延迟付款期限。</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8.2乙方的权利义务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8.2.1乙方按照相关管理行业标准和相关规定进行工作。乙方工作人员应遵守职业道德规范，按计划开展</w:t>
      </w:r>
      <w:r>
        <w:rPr>
          <w:rFonts w:ascii="宋体" w:hAnsi="宋体"/>
          <w:color w:val="auto"/>
          <w:sz w:val="24"/>
          <w:highlight w:val="none"/>
        </w:rPr>
        <w:t xml:space="preserve">镇江市至三辖市</w:t>
      </w:r>
      <w:r>
        <w:rPr>
          <w:rFonts w:hint="eastAsia" w:ascii="宋体" w:hAnsi="宋体"/>
          <w:color w:val="auto"/>
          <w:sz w:val="24"/>
          <w:highlight w:val="none"/>
        </w:rPr>
        <w:t xml:space="preserve">市县</w:t>
      </w:r>
      <w:r>
        <w:rPr>
          <w:rFonts w:ascii="宋体" w:hAnsi="宋体"/>
          <w:color w:val="auto"/>
          <w:sz w:val="24"/>
          <w:highlight w:val="none"/>
        </w:rPr>
        <w:t xml:space="preserve">公交</w:t>
      </w:r>
      <w:r>
        <w:rPr>
          <w:rFonts w:hint="eastAsia" w:ascii="宋体" w:hAnsi="宋体"/>
          <w:color w:val="auto"/>
          <w:sz w:val="24"/>
          <w:highlight w:val="none"/>
        </w:rPr>
        <w:t xml:space="preserve">营运服务。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8.2.2乙方有权按照合同规定获得甲方的帮助和配合。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8.2.3乙方提交的服务，接受甲方的根据“运营评价办法”组织的考核。乙方应根据甲方要求立即进行改正，并承担由此引起的一切后果和费用。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8.2.4乙方逾期提交服务，或因乙方提交服务存在重大缺陷或错误导致甲方被追究责任的，乙方均应就甲方因此发生的损失向甲方承担损失赔偿责任。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8.2.5 乙方需建立相应的财务核算制度，对三条直达公交运营分别进行独立的财务核算，确保记录的完整性和准确性。            </w:t>
      </w:r>
      <w:r/>
    </w:p>
    <w:p>
      <w:pPr>
        <w:spacing w:line="360" w:lineRule="auto"/>
        <w:rPr>
          <w:rFonts w:ascii="宋体" w:hAnsi="宋体"/>
          <w:b/>
          <w:color w:val="auto"/>
          <w:sz w:val="24"/>
          <w:highlight w:val="none"/>
        </w:rPr>
        <w:outlineLvl w:val="1"/>
      </w:pPr>
      <w:r>
        <w:rPr>
          <w:rFonts w:hint="eastAsia" w:ascii="宋体" w:hAnsi="宋体"/>
          <w:b/>
          <w:color w:val="auto"/>
          <w:sz w:val="24"/>
          <w:highlight w:val="none"/>
        </w:rPr>
        <w:t xml:space="preserve">9、甲、乙双方违约责任</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9.1甲方违约责任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9.1.1合同签订后，由于甲方项目停止而终止合同的，甲方应按乙方实际发生的支出支付项目价款，并按合同费的＿＿％（或人民币＿＿万元）向乙方偿付违约金。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9.1.2</w:t>
      </w:r>
      <w:r>
        <w:rPr>
          <w:rStyle w:val="1001"/>
          <w:rFonts w:hint="eastAsia" w:ascii="宋体" w:hAnsi="宋体"/>
          <w:color w:val="auto"/>
          <w:sz w:val="24"/>
          <w:highlight w:val="none"/>
        </w:rPr>
        <w:t xml:space="preserve">付款违约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9.1.2.1</w:t>
      </w:r>
      <w:r>
        <w:rPr>
          <w:rStyle w:val="1001"/>
          <w:rFonts w:hint="eastAsia" w:ascii="宋体" w:hAnsi="宋体"/>
          <w:color w:val="auto"/>
          <w:sz w:val="24"/>
          <w:highlight w:val="none"/>
        </w:rPr>
        <w:t xml:space="preserve">甲方延期付款时（有正当拒付理由者除外），应向乙方偿付逾期付款违约金，具体按逾期付款总额每日万分之二的标准计算。但违约金的总数不超过合同总价的</w:t>
      </w:r>
      <w:r>
        <w:rPr>
          <w:rStyle w:val="1001"/>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Style w:val="1001"/>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9.1.2.2</w:t>
      </w:r>
      <w:r>
        <w:rPr>
          <w:rStyle w:val="1001"/>
          <w:rFonts w:hint="eastAsia" w:ascii="宋体" w:hAnsi="宋体"/>
          <w:color w:val="auto"/>
          <w:sz w:val="24"/>
          <w:highlight w:val="none"/>
        </w:rPr>
        <w:t xml:space="preserve">如合同继续履行，甲方除支付上述违约金外，仍应按照合同规定的金额付款，乙方履行本合同的日期相应顺延。</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9.2乙方违约责任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9.2.1合同签订后，如乙方擅自中途停止或解除合同，乙方归还甲方已付的全部项目款。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9.2.2乙方提供的服务质量不合格的，乙方应负责无偿予以返工或采取补救措施，以达到质量要求。同时根据“运营评价办法”，乙方承担由此引起的一切后果和费用。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乙方擅自转包本合同标的的，甲方有权解除合同，并可要求乙方偿付合同总价款＿＿％（或人民币＿＿元）的违约金。</w:t>
      </w:r>
      <w:r/>
    </w:p>
    <w:p>
      <w:pPr>
        <w:ind w:firstLine="480"/>
        <w:spacing w:line="360" w:lineRule="auto"/>
        <w:rPr>
          <w:rStyle w:val="1001"/>
          <w:rFonts w:ascii="宋体" w:hAnsi="宋体"/>
          <w:color w:val="auto"/>
          <w:sz w:val="24"/>
          <w:highlight w:val="none"/>
        </w:rPr>
      </w:pPr>
      <w:r>
        <w:rPr>
          <w:rStyle w:val="1001"/>
          <w:rFonts w:hint="eastAsia" w:ascii="宋体" w:hAnsi="宋体"/>
          <w:color w:val="auto"/>
          <w:sz w:val="24"/>
          <w:highlight w:val="none"/>
        </w:rPr>
        <w:t xml:space="preserve">9.2.</w:t>
      </w:r>
      <w:r>
        <w:rPr>
          <w:rStyle w:val="1001"/>
          <w:rFonts w:hint="eastAsia" w:ascii="宋体" w:hAnsi="宋体"/>
          <w:color w:val="auto"/>
          <w:sz w:val="24"/>
          <w:highlight w:val="none"/>
          <w:lang w:val="en-US"/>
        </w:rPr>
        <w:t xml:space="preserve">4</w:t>
      </w:r>
      <w:r>
        <w:rPr>
          <w:rStyle w:val="1001"/>
          <w:rFonts w:hint="eastAsia" w:ascii="宋体" w:hAnsi="宋体"/>
          <w:color w:val="auto"/>
          <w:sz w:val="24"/>
          <w:highlight w:val="none"/>
        </w:rPr>
        <w:t xml:space="preserve">乙方如不能按合同约定按时提供服务，则应承担需方因此支出的费用并按未提供服务价格的2%支付违约金。</w:t>
      </w:r>
      <w:r/>
    </w:p>
    <w:p>
      <w:pPr>
        <w:ind w:firstLine="480"/>
        <w:spacing w:line="360" w:lineRule="auto"/>
        <w:rPr>
          <w:rStyle w:val="1001"/>
          <w:rFonts w:ascii="宋体" w:hAnsi="宋体"/>
          <w:color w:val="auto"/>
          <w:sz w:val="24"/>
          <w:highlight w:val="none"/>
        </w:rPr>
      </w:pPr>
      <w:r>
        <w:rPr>
          <w:rStyle w:val="1001"/>
          <w:rFonts w:hint="eastAsia" w:ascii="宋体" w:hAnsi="宋体"/>
          <w:color w:val="auto"/>
          <w:sz w:val="24"/>
          <w:highlight w:val="none"/>
        </w:rPr>
        <w:t xml:space="preserve">9.2.</w:t>
      </w:r>
      <w:r>
        <w:rPr>
          <w:rStyle w:val="1001"/>
          <w:rFonts w:hint="eastAsia" w:ascii="宋体" w:hAnsi="宋体"/>
          <w:color w:val="auto"/>
          <w:sz w:val="24"/>
          <w:highlight w:val="none"/>
          <w:lang w:val="en-US"/>
        </w:rPr>
        <w:t xml:space="preserve">5</w:t>
      </w:r>
      <w:r>
        <w:rPr>
          <w:rStyle w:val="1001"/>
          <w:rFonts w:hint="eastAsia" w:ascii="宋体" w:hAnsi="宋体"/>
          <w:color w:val="auto"/>
          <w:sz w:val="24"/>
          <w:highlight w:val="none"/>
        </w:rPr>
        <w:t xml:space="preserve">乙方不履行合同或履行合同不符合约定的，甲方报财政监管部门同意后，有权随时解除合同，并要求乙方承担合同总价款百分之十的违约金。如果甲方因此造成的实际损失超过约定的违约金，则乙方的赔偿额应以甲方的实际损失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9.3 </w:t>
      </w:r>
      <w:r>
        <w:rPr>
          <w:rStyle w:val="1001"/>
          <w:rFonts w:hint="eastAsia" w:ascii="宋体" w:hAnsi="宋体"/>
          <w:color w:val="auto"/>
          <w:sz w:val="24"/>
          <w:highlight w:val="none"/>
        </w:rPr>
        <w:t xml:space="preserve">保密违约</w:t>
      </w:r>
      <w:r/>
    </w:p>
    <w:p>
      <w:pPr>
        <w:ind w:firstLine="480"/>
        <w:spacing w:line="360" w:lineRule="auto"/>
        <w:rPr>
          <w:rFonts w:ascii="宋体" w:hAnsi="宋体"/>
          <w:color w:val="auto"/>
          <w:sz w:val="24"/>
          <w:highlight w:val="none"/>
        </w:rPr>
      </w:pPr>
      <w:r>
        <w:rPr>
          <w:rStyle w:val="1001"/>
          <w:rFonts w:hint="eastAsia" w:ascii="宋体" w:hAnsi="宋体"/>
          <w:color w:val="auto"/>
          <w:sz w:val="24"/>
          <w:highlight w:val="none"/>
        </w:rPr>
        <w:t xml:space="preserve">任何一方违反本合同所规定的保密义务，违约方应按本合同总价的</w:t>
      </w:r>
      <w:r>
        <w:rPr>
          <w:rStyle w:val="1001"/>
          <w:rFonts w:hint="eastAsia" w:ascii="宋体" w:hAnsi="宋体"/>
          <w:color w:val="auto"/>
          <w:sz w:val="24"/>
          <w:highlight w:val="none"/>
          <w:u w:val="single"/>
        </w:rPr>
        <w:t xml:space="preserve">   </w:t>
      </w:r>
      <w:r>
        <w:rPr>
          <w:rStyle w:val="1001"/>
          <w:rFonts w:hint="eastAsia" w:ascii="宋体" w:hAnsi="宋体"/>
          <w:color w:val="auto"/>
          <w:sz w:val="24"/>
          <w:highlight w:val="none"/>
        </w:rPr>
        <w:t xml:space="preserve">﹪支付违约金。如包括利润在内的实际损失超过该违约金的，受损失一方有权要求对方赔偿超过部分。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9.4</w:t>
      </w:r>
      <w:r>
        <w:rPr>
          <w:rStyle w:val="1001"/>
          <w:rFonts w:hint="eastAsia" w:ascii="宋体" w:hAnsi="宋体"/>
          <w:color w:val="auto"/>
          <w:sz w:val="24"/>
          <w:highlight w:val="none"/>
        </w:rPr>
        <w:t xml:space="preserve">如发生违约事件，守约方要求违约方支付违约金时，应以书面方式通知违约方，内容包括违约事件、违约金、支付时间和方式等。违约方在收到上述通知后，应于</w:t>
      </w:r>
      <w:r>
        <w:rPr>
          <w:rStyle w:val="1001"/>
          <w:rFonts w:hint="eastAsia" w:ascii="宋体" w:hAnsi="宋体"/>
          <w:color w:val="auto"/>
          <w:sz w:val="24"/>
          <w:highlight w:val="none"/>
          <w:u w:val="single"/>
        </w:rPr>
        <w:t xml:space="preserve">   </w:t>
      </w:r>
      <w:r>
        <w:rPr>
          <w:rStyle w:val="1001"/>
          <w:rFonts w:hint="eastAsia" w:ascii="宋体" w:hAnsi="宋体"/>
          <w:color w:val="auto"/>
          <w:sz w:val="24"/>
          <w:highlight w:val="none"/>
        </w:rPr>
        <w:t xml:space="preserve">天内答复对方，并支付违约金。如双方不能就此达成一致意见，将按照本合同所规定的争议解决条款解决双方的纠纷，但任何一方不得采取非法手段或以损害本项目的方式实现违约金。</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10、保密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 </w:t>
      </w:r>
      <w:r>
        <w:rPr>
          <w:rStyle w:val="1001"/>
          <w:rFonts w:hint="eastAsia" w:ascii="宋体" w:hAnsi="宋体"/>
          <w:color w:val="auto"/>
          <w:sz w:val="24"/>
          <w:highlight w:val="none"/>
        </w:rPr>
        <w:t xml:space="preserve">信息传递</w:t>
      </w:r>
      <w:r/>
    </w:p>
    <w:p>
      <w:pPr>
        <w:ind w:firstLine="480"/>
        <w:spacing w:line="360" w:lineRule="auto"/>
        <w:rPr>
          <w:rFonts w:ascii="宋体" w:hAnsi="宋体"/>
          <w:color w:val="auto"/>
          <w:sz w:val="24"/>
          <w:highlight w:val="none"/>
        </w:rPr>
      </w:pPr>
      <w:r>
        <w:rPr>
          <w:rStyle w:val="1001"/>
          <w:rFonts w:hint="eastAsia" w:ascii="宋体" w:hAnsi="宋体"/>
          <w:color w:val="auto"/>
          <w:sz w:val="24"/>
          <w:highlight w:val="none"/>
        </w:rPr>
        <w:t xml:space="preserve">在本合同的履行期内，任何一方可以获得与本项目相关的对方的涉密内容，对此双方皆应谨慎地进行披露和接受。</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 </w:t>
      </w:r>
      <w:r>
        <w:rPr>
          <w:rStyle w:val="1001"/>
          <w:rFonts w:hint="eastAsia" w:ascii="宋体" w:hAnsi="宋体"/>
          <w:color w:val="auto"/>
          <w:sz w:val="24"/>
          <w:highlight w:val="none"/>
        </w:rPr>
        <w:t xml:space="preserve">任何一方可以根据其经营需要对外披露本合同的存在或其性质，但本合同的具体条款属于保密范围，未经对方的同意，不得向第三方披露。但以下情况除外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w:t>
      </w:r>
      <w:r>
        <w:rPr>
          <w:rStyle w:val="1001"/>
          <w:rFonts w:hint="eastAsia" w:ascii="宋体" w:hAnsi="宋体"/>
          <w:color w:val="auto"/>
          <w:sz w:val="24"/>
          <w:highlight w:val="none"/>
        </w:rPr>
        <w:t xml:space="preserve">1 法院或政府有关部门的要求；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w:t>
      </w:r>
      <w:r>
        <w:rPr>
          <w:rStyle w:val="1001"/>
          <w:rFonts w:hint="eastAsia" w:ascii="宋体" w:hAnsi="宋体"/>
          <w:color w:val="auto"/>
          <w:sz w:val="24"/>
          <w:highlight w:val="none"/>
        </w:rPr>
        <w:t xml:space="preserve">2 法律规定；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w:t>
      </w:r>
      <w:r>
        <w:rPr>
          <w:rStyle w:val="1001"/>
          <w:rFonts w:hint="eastAsia" w:ascii="宋体" w:hAnsi="宋体"/>
          <w:color w:val="auto"/>
          <w:sz w:val="24"/>
          <w:highlight w:val="none"/>
        </w:rPr>
        <w:t xml:space="preserve">3 一方向为自己服务的法律顾问披露；</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w:t>
      </w:r>
      <w:r>
        <w:rPr>
          <w:rStyle w:val="1001"/>
          <w:rFonts w:hint="eastAsia" w:ascii="宋体" w:hAnsi="宋体"/>
          <w:color w:val="auto"/>
          <w:sz w:val="24"/>
          <w:highlight w:val="none"/>
        </w:rPr>
        <w:t xml:space="preserve">4 一方向为自己服务的会计、银行、其他的金融机构及其顾问（采取保密措施）披露；</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w:t>
      </w:r>
      <w:r>
        <w:rPr>
          <w:rStyle w:val="1001"/>
          <w:rFonts w:hint="eastAsia" w:ascii="宋体" w:hAnsi="宋体"/>
          <w:color w:val="auto"/>
          <w:sz w:val="24"/>
          <w:highlight w:val="none"/>
        </w:rPr>
        <w:t xml:space="preserve">5 当事人实施收购、兼并或相类似的行为（采取保密措施）。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 </w:t>
      </w:r>
      <w:r>
        <w:rPr>
          <w:rStyle w:val="1001"/>
          <w:rFonts w:hint="eastAsia" w:ascii="宋体" w:hAnsi="宋体"/>
          <w:color w:val="auto"/>
          <w:sz w:val="24"/>
          <w:highlight w:val="none"/>
        </w:rPr>
        <w:t xml:space="preserve">上述保密义务不适用以下情况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w:t>
      </w:r>
      <w:r>
        <w:rPr>
          <w:rStyle w:val="1001"/>
          <w:rFonts w:hint="eastAsia" w:ascii="宋体" w:hAnsi="宋体"/>
          <w:color w:val="auto"/>
          <w:sz w:val="24"/>
          <w:highlight w:val="none"/>
        </w:rPr>
        <w:t xml:space="preserve">1 获取该信息一方在对方披露之前，已经知晓该信息；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w:t>
      </w:r>
      <w:r>
        <w:rPr>
          <w:rStyle w:val="1001"/>
          <w:rFonts w:hint="eastAsia" w:ascii="宋体" w:hAnsi="宋体"/>
          <w:color w:val="auto"/>
          <w:sz w:val="24"/>
          <w:highlight w:val="none"/>
        </w:rPr>
        <w:t xml:space="preserve">2 获取该信息一方可以通过合法渠道获取该信息；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w:t>
      </w:r>
      <w:r>
        <w:rPr>
          <w:rStyle w:val="1001"/>
          <w:rFonts w:hint="eastAsia" w:ascii="宋体" w:hAnsi="宋体"/>
          <w:color w:val="auto"/>
          <w:sz w:val="24"/>
          <w:highlight w:val="none"/>
        </w:rPr>
        <w:t xml:space="preserve">3 获取该信息一方从第三人处合法获取，并且不承担保密义务；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w:t>
      </w:r>
      <w:r>
        <w:rPr>
          <w:rStyle w:val="1001"/>
          <w:rFonts w:hint="eastAsia" w:ascii="宋体" w:hAnsi="宋体"/>
          <w:color w:val="auto"/>
          <w:sz w:val="24"/>
          <w:highlight w:val="none"/>
        </w:rPr>
        <w:t xml:space="preserve">4 向第三人披露过的，且第三人不承担保密义务；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w:t>
      </w:r>
      <w:r>
        <w:rPr>
          <w:rStyle w:val="1001"/>
          <w:rFonts w:hint="eastAsia" w:ascii="宋体" w:hAnsi="宋体"/>
          <w:color w:val="auto"/>
          <w:sz w:val="24"/>
          <w:highlight w:val="none"/>
        </w:rPr>
        <w:t xml:space="preserve">5 独立建设或获取的信息；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w:t>
      </w:r>
      <w:r>
        <w:rPr>
          <w:rStyle w:val="1001"/>
          <w:rFonts w:hint="eastAsia" w:ascii="宋体" w:hAnsi="宋体"/>
          <w:color w:val="auto"/>
          <w:sz w:val="24"/>
          <w:highlight w:val="none"/>
        </w:rPr>
        <w:t xml:space="preserve">6 法律强制披露；</w:t>
      </w:r>
      <w:r/>
    </w:p>
    <w:p>
      <w:pPr>
        <w:ind w:right="-193" w:firstLine="480"/>
        <w:spacing w:line="360" w:lineRule="auto"/>
        <w:rPr>
          <w:rFonts w:ascii="宋体" w:hAnsi="宋体"/>
          <w:color w:val="auto"/>
          <w:sz w:val="24"/>
          <w:highlight w:val="none"/>
        </w:rPr>
      </w:pPr>
      <w:r>
        <w:rPr>
          <w:rFonts w:hint="eastAsia" w:ascii="宋体" w:hAnsi="宋体"/>
          <w:color w:val="auto"/>
          <w:sz w:val="24"/>
          <w:highlight w:val="none"/>
        </w:rPr>
        <w:t xml:space="preserve">10.3.</w:t>
      </w:r>
      <w:r>
        <w:rPr>
          <w:rStyle w:val="1001"/>
          <w:rFonts w:hint="eastAsia" w:ascii="宋体" w:hAnsi="宋体"/>
          <w:color w:val="auto"/>
          <w:sz w:val="24"/>
          <w:highlight w:val="none"/>
        </w:rPr>
        <w:t xml:space="preserve">7 经披露方书面许可。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10.4 </w:t>
      </w:r>
      <w:r>
        <w:rPr>
          <w:rStyle w:val="1001"/>
          <w:rFonts w:hint="eastAsia" w:ascii="宋体" w:hAnsi="宋体"/>
          <w:color w:val="auto"/>
          <w:sz w:val="24"/>
          <w:highlight w:val="none"/>
        </w:rPr>
        <w:t xml:space="preserve">信息安全</w:t>
      </w:r>
      <w:r/>
    </w:p>
    <w:p>
      <w:pPr>
        <w:ind w:firstLine="480"/>
        <w:spacing w:line="360" w:lineRule="auto"/>
        <w:rPr>
          <w:rFonts w:ascii="宋体" w:hAnsi="宋体"/>
          <w:color w:val="auto"/>
          <w:sz w:val="24"/>
          <w:highlight w:val="none"/>
        </w:rPr>
      </w:pPr>
      <w:r>
        <w:rPr>
          <w:rStyle w:val="1001"/>
          <w:rFonts w:hint="eastAsia" w:ascii="宋体" w:hAnsi="宋体"/>
          <w:color w:val="auto"/>
          <w:sz w:val="24"/>
          <w:highlight w:val="none"/>
        </w:rPr>
        <w:t xml:space="preserve">甲、乙双方同意采取相应的安全措施以遵守和履行上述条款所规定的义务。经一方的合理请求，该方可以检查对方所采取的安全措施是否符合上述规定的义务。</w:t>
      </w:r>
      <w:r/>
    </w:p>
    <w:p>
      <w:pPr>
        <w:spacing w:line="360" w:lineRule="auto"/>
        <w:rPr>
          <w:color w:val="auto"/>
          <w:highlight w:val="none"/>
        </w:rPr>
        <w:outlineLvl w:val="1"/>
      </w:pPr>
      <w:r>
        <w:rPr>
          <w:rFonts w:hint="eastAsia" w:ascii="宋体" w:hAnsi="宋体"/>
          <w:b/>
          <w:color w:val="auto"/>
          <w:sz w:val="24"/>
          <w:highlight w:val="none"/>
        </w:rPr>
        <w:t xml:space="preserve">11、 税费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11.1 中国政府根据现行税法规定对甲方征收的与本合同有关的一切税费均由甲方负担（免税部分除外），招标文件另有规定的除外。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11.2 中国政府根据现行税法规定对乙方征收的与本合同有关的一切税费均由乙方负担（免税部分除外）。</w:t>
      </w:r>
      <w:r/>
    </w:p>
    <w:p>
      <w:pPr>
        <w:spacing w:line="360" w:lineRule="auto"/>
        <w:rPr>
          <w:rFonts w:ascii="宋体" w:hAnsi="宋体"/>
          <w:b/>
          <w:i/>
          <w:color w:val="auto"/>
          <w:sz w:val="24"/>
          <w:highlight w:val="none"/>
          <w:u w:val="single"/>
        </w:rPr>
      </w:pPr>
      <w:r>
        <w:rPr>
          <w:rFonts w:hint="eastAsia" w:ascii="宋体" w:hAnsi="宋体"/>
          <w:b/>
          <w:color w:val="auto"/>
          <w:sz w:val="24"/>
          <w:highlight w:val="none"/>
        </w:rPr>
        <w:t xml:space="preserve">12、误期赔偿</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12.1 除合同条款规定外，如果乙方没有按照合同规定的时间提供服务，甲方有权从货款中扣除误期赔偿同时有权行使合同项下的其他补救方法，赔偿费按每天未提供服务费用的0.5％计收，直至提供服务为止。但误期赔偿费的最高限额为合同价的10％。一旦达到误期赔偿的最高限额，甲方可考虑终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12.2若甲方逾期付款的，乙方有权催促甲方付款，并要求甲方支付违约金。</w:t>
      </w:r>
      <w:r/>
    </w:p>
    <w:p>
      <w:pPr>
        <w:spacing w:line="360" w:lineRule="auto"/>
        <w:rPr>
          <w:rFonts w:ascii="宋体" w:hAnsi="宋体"/>
          <w:b/>
          <w:color w:val="auto"/>
          <w:sz w:val="24"/>
          <w:highlight w:val="none"/>
        </w:rPr>
        <w:outlineLvl w:val="1"/>
      </w:pPr>
      <w:r>
        <w:rPr>
          <w:rFonts w:hint="eastAsia" w:ascii="宋体" w:hAnsi="宋体"/>
          <w:b/>
          <w:color w:val="auto"/>
          <w:sz w:val="24"/>
          <w:highlight w:val="none"/>
        </w:rPr>
        <w:t xml:space="preserve">13、不可抗力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13.2 不可抗力影响时间持续30日以上时，甲乙双方可以解除合同；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13.3 本条所述“不可抗力”是指不可预见、不能克服及不能避免的事件，包括战争、严重火灾、洪水、地震等。</w:t>
      </w:r>
      <w:r/>
    </w:p>
    <w:p>
      <w:pPr>
        <w:spacing w:line="360" w:lineRule="auto"/>
        <w:rPr>
          <w:rFonts w:ascii="宋体" w:hAnsi="宋体"/>
          <w:b/>
          <w:color w:val="auto"/>
          <w:sz w:val="24"/>
          <w:highlight w:val="none"/>
        </w:rPr>
        <w:outlineLvl w:val="1"/>
      </w:pPr>
      <w:r>
        <w:rPr>
          <w:rFonts w:hint="eastAsia" w:ascii="宋体" w:hAnsi="宋体"/>
          <w:b/>
          <w:color w:val="auto"/>
          <w:sz w:val="24"/>
          <w:highlight w:val="none"/>
        </w:rPr>
        <w:t xml:space="preserve">14、纠纷解决办法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 在执行本合同中所发生的或与本合同有关的一切争端，甲方和乙方应通过友好协商的办法进行解决。如协商仍不能解决，则通过由甲方所在地人民法院诉讼。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 在诉讼期间，本合同应继续执行。</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15、违约终止合同</w:t>
      </w:r>
      <w:r/>
    </w:p>
    <w:p>
      <w:pPr>
        <w:ind w:right="17" w:firstLine="480"/>
        <w:spacing w:line="360" w:lineRule="auto"/>
        <w:rPr>
          <w:rFonts w:ascii="宋体" w:hAnsi="宋体"/>
          <w:color w:val="auto"/>
          <w:sz w:val="24"/>
          <w:highlight w:val="none"/>
        </w:rPr>
      </w:pPr>
      <w:r>
        <w:rPr>
          <w:rFonts w:hint="eastAsia" w:ascii="宋体" w:hAnsi="宋体"/>
          <w:color w:val="auto"/>
          <w:sz w:val="24"/>
          <w:highlight w:val="none"/>
        </w:rPr>
        <w:t xml:space="preserve">15.1 在甲方对乙方违约而采取的任何补救措施不受影响的情况下，甲方可向乙方发出终止部分或全部合同的书面通知书。</w:t>
      </w:r>
      <w:r/>
    </w:p>
    <w:p>
      <w:pPr>
        <w:ind w:right="17" w:firstLine="480"/>
        <w:spacing w:line="360" w:lineRule="auto"/>
        <w:rPr>
          <w:rFonts w:ascii="宋体" w:hAnsi="宋体"/>
          <w:color w:val="auto"/>
          <w:sz w:val="24"/>
          <w:highlight w:val="none"/>
        </w:rPr>
      </w:pPr>
      <w:r>
        <w:rPr>
          <w:rFonts w:hint="eastAsia" w:ascii="宋体" w:hAnsi="宋体"/>
          <w:color w:val="auto"/>
          <w:sz w:val="24"/>
          <w:highlight w:val="none"/>
        </w:rPr>
        <w:t xml:space="preserve">15.2如果乙方未能按合同规定的期限或甲方同意延长的限期内完成部分或全部服务工作;</w:t>
      </w:r>
      <w:r/>
    </w:p>
    <w:p>
      <w:pPr>
        <w:ind w:right="17" w:firstLine="480"/>
        <w:spacing w:line="360" w:lineRule="auto"/>
        <w:rPr>
          <w:rFonts w:ascii="宋体" w:hAnsi="宋体"/>
          <w:color w:val="auto"/>
          <w:sz w:val="24"/>
          <w:highlight w:val="none"/>
        </w:rPr>
      </w:pPr>
      <w:r>
        <w:rPr>
          <w:rFonts w:hint="eastAsia" w:ascii="宋体" w:hAnsi="宋体"/>
          <w:color w:val="auto"/>
          <w:sz w:val="24"/>
          <w:highlight w:val="none"/>
        </w:rPr>
        <w:t xml:space="preserve">15.3乙方在收到甲方发出的违约通知后20天内，或经甲方书面认可延长的时间内未能纠正其过失;</w:t>
      </w:r>
      <w:r/>
    </w:p>
    <w:p>
      <w:pPr>
        <w:ind w:right="17" w:firstLine="480"/>
        <w:spacing w:line="360" w:lineRule="auto"/>
        <w:rPr>
          <w:rFonts w:ascii="宋体" w:hAnsi="宋体"/>
          <w:color w:val="auto"/>
          <w:sz w:val="24"/>
          <w:highlight w:val="none"/>
        </w:rPr>
      </w:pPr>
      <w:r>
        <w:rPr>
          <w:rFonts w:hint="eastAsia" w:ascii="宋体" w:hAnsi="宋体"/>
          <w:color w:val="auto"/>
          <w:sz w:val="24"/>
          <w:highlight w:val="none"/>
        </w:rPr>
        <w:t xml:space="preserve">15.4如果乙方未能履行合同规定的其他义务。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15.5 在甲方根据上述规定，终止了全部或部分合同后，甲方可以依其认为适当的条件和方法购买与未提供服务类似的服务，乙方应对甲方购买类似服务所超出的那部分费用负责。但是，乙方应继续执行合同中未终止的部分。</w:t>
      </w:r>
      <w:r/>
    </w:p>
    <w:p>
      <w:pPr>
        <w:ind w:right="17"/>
        <w:spacing w:line="360" w:lineRule="auto"/>
        <w:rPr>
          <w:rFonts w:ascii="宋体" w:hAnsi="宋体"/>
          <w:color w:val="auto"/>
          <w:sz w:val="24"/>
          <w:highlight w:val="none"/>
        </w:rPr>
      </w:pPr>
      <w:r>
        <w:rPr>
          <w:rFonts w:hint="eastAsia" w:ascii="宋体" w:hAnsi="宋体"/>
          <w:b/>
          <w:color w:val="auto"/>
          <w:sz w:val="24"/>
          <w:highlight w:val="none"/>
        </w:rPr>
        <w:t xml:space="preserve">16、破产终止合同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 如果乙方破产或无清偿能力时，甲方在任何时候书面通知乙方终止合同而不给乙方补偿。该终止合同将不损害或影响甲方已经或将要采取的补救措施的权利。</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17、转让和分包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 本合同不得转让。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spacing w:line="360" w:lineRule="auto"/>
        <w:rPr>
          <w:rFonts w:ascii="宋体" w:hAnsi="宋体"/>
          <w:b/>
          <w:color w:val="auto"/>
          <w:sz w:val="24"/>
          <w:highlight w:val="none"/>
        </w:rPr>
        <w:outlineLvl w:val="1"/>
      </w:pPr>
      <w:r>
        <w:rPr>
          <w:rFonts w:hint="eastAsia" w:ascii="宋体" w:hAnsi="宋体"/>
          <w:b/>
          <w:color w:val="auto"/>
          <w:sz w:val="24"/>
          <w:highlight w:val="none"/>
        </w:rPr>
        <w:t xml:space="preserve">18、合同生效及其它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18.1 合同应在甲方、乙方盖章签字后生效。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18.2 本合同一式拾份，以中文书写，每方各两份。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18.3 本合同服务交付使用后所发生的合同纠纷，甲方与乙方进行处理。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18.4 </w:t>
      </w:r>
      <w:r>
        <w:rPr>
          <w:rFonts w:ascii="宋体" w:hAnsi="宋体"/>
          <w:color w:val="auto"/>
          <w:sz w:val="24"/>
          <w:highlight w:val="none"/>
        </w:rPr>
        <w:t xml:space="preserve">本</w:t>
      </w:r>
      <w:r>
        <w:rPr>
          <w:rFonts w:hint="eastAsia" w:ascii="宋体" w:hAnsi="宋体"/>
          <w:color w:val="auto"/>
          <w:sz w:val="24"/>
          <w:highlight w:val="none"/>
        </w:rPr>
        <w:t xml:space="preserve">合同</w:t>
      </w:r>
      <w:r>
        <w:rPr>
          <w:rFonts w:ascii="宋体" w:hAnsi="宋体"/>
          <w:color w:val="auto"/>
          <w:sz w:val="24"/>
          <w:highlight w:val="none"/>
        </w:rPr>
        <w:t xml:space="preserve">在执行过程中，</w:t>
      </w:r>
      <w:r>
        <w:rPr>
          <w:rFonts w:hint="eastAsia" w:ascii="宋体" w:hAnsi="宋体"/>
          <w:color w:val="auto"/>
          <w:sz w:val="24"/>
          <w:highlight w:val="none"/>
        </w:rPr>
        <w:t xml:space="preserve">如需修改（指非主要合同条款）或补充合同内容，应经甲方、乙方协商，且修改及补充内容不得对本合同主要条款、招标文件和乙方的投标文件作实质性修改，并签署书面修改或补充协议。该协议将作为本合同不可分割的一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18.5 在合同有效期内，如果因国家、省、市有关政策发生调整时，甲乙双方应相互协商，达成一致。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18.6 本合同应按照中华人民共和国的现行法律进行解释。</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甲方（单位盖章）：</w:t>
      </w:r>
      <w:r>
        <w:rPr>
          <w:rFonts w:ascii="宋体" w:hAnsi="宋体"/>
          <w:b/>
          <w:color w:val="auto"/>
          <w:sz w:val="24"/>
          <w:highlight w:val="none"/>
        </w:rPr>
        <w:t xml:space="preserve"> </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地   址：                                 电   话：</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代表签字： </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甲方（单位盖章）：</w:t>
      </w:r>
      <w:r>
        <w:rPr>
          <w:rFonts w:ascii="宋体" w:hAnsi="宋体"/>
          <w:b/>
          <w:color w:val="auto"/>
          <w:sz w:val="24"/>
          <w:highlight w:val="none"/>
        </w:rPr>
        <w:t xml:space="preserve"> </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地   址：                                 电   话：</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代表签字： </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甲方（单位盖章）：</w:t>
      </w:r>
      <w:r>
        <w:rPr>
          <w:rFonts w:ascii="宋体" w:hAnsi="宋体"/>
          <w:b/>
          <w:color w:val="auto"/>
          <w:sz w:val="24"/>
          <w:highlight w:val="none"/>
        </w:rPr>
        <w:t xml:space="preserve"> </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地   址：                                 电   话：</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代表签字： </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甲方（单位盖章）：</w:t>
      </w:r>
      <w:r>
        <w:rPr>
          <w:rFonts w:ascii="宋体" w:hAnsi="宋体"/>
          <w:b/>
          <w:color w:val="auto"/>
          <w:sz w:val="24"/>
          <w:highlight w:val="none"/>
        </w:rPr>
        <w:t xml:space="preserve"> </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地   址：                                 电   话：</w:t>
      </w:r>
      <w:r/>
    </w:p>
    <w:p>
      <w:pPr>
        <w:ind w:firstLine="482"/>
        <w:spacing w:line="360" w:lineRule="auto"/>
        <w:rPr>
          <w:rFonts w:ascii="宋体" w:hAnsi="宋体"/>
          <w:color w:val="auto"/>
          <w:highlight w:val="none"/>
        </w:rPr>
      </w:pPr>
      <w:r>
        <w:rPr>
          <w:rFonts w:hint="eastAsia" w:ascii="宋体" w:hAnsi="宋体"/>
          <w:b/>
          <w:color w:val="auto"/>
          <w:sz w:val="24"/>
          <w:highlight w:val="none"/>
        </w:rPr>
        <w:t xml:space="preserve">代表签字： </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乙方（单位盖章）：</w:t>
      </w:r>
      <w:r/>
    </w:p>
    <w:p>
      <w:pPr>
        <w:ind w:left="-142" w:firstLine="482"/>
        <w:spacing w:line="360" w:lineRule="auto"/>
        <w:rPr>
          <w:rFonts w:ascii="宋体" w:hAnsi="宋体"/>
          <w:b/>
          <w:color w:val="auto"/>
          <w:sz w:val="24"/>
          <w:highlight w:val="none"/>
        </w:rPr>
      </w:pPr>
      <w:r>
        <w:rPr>
          <w:rFonts w:hint="eastAsia" w:ascii="宋体" w:hAnsi="宋体"/>
          <w:b/>
          <w:color w:val="auto"/>
          <w:sz w:val="24"/>
          <w:highlight w:val="none"/>
        </w:rPr>
        <w:t xml:space="preserve">地   址：                                 电   话：</w:t>
      </w:r>
      <w:r/>
    </w:p>
    <w:p>
      <w:pPr>
        <w:ind w:left="-142"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代表签字：</w:t>
      </w:r>
      <w:r/>
    </w:p>
    <w:p>
      <w:pPr>
        <w:ind w:left="-142" w:firstLine="482"/>
        <w:spacing w:line="360" w:lineRule="auto"/>
        <w:rPr>
          <w:rFonts w:hint="eastAsia" w:ascii="宋体" w:hAnsi="宋体"/>
          <w:b/>
          <w:color w:val="auto"/>
          <w:sz w:val="24"/>
          <w:highlight w:val="none"/>
        </w:rPr>
      </w:pPr>
      <w:r>
        <w:rPr>
          <w:rFonts w:hint="eastAsia" w:ascii="宋体" w:hAnsi="宋体"/>
          <w:b/>
          <w:color w:val="auto"/>
          <w:sz w:val="24"/>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第四部分 采购需求</w:t>
      </w:r>
      <w:bookmarkEnd w:id="78"/>
      <w:r/>
      <w:r/>
    </w:p>
    <w:p>
      <w:pPr>
        <w:ind w:firstLine="482"/>
        <w:spacing w:line="480" w:lineRule="exact"/>
        <w:rPr>
          <w:rFonts w:ascii="宋体" w:hAnsi="宋体"/>
          <w:b/>
          <w:color w:val="auto"/>
          <w:sz w:val="24"/>
          <w:highlight w:val="none"/>
        </w:rPr>
      </w:pPr>
      <w:r/>
      <w:bookmarkStart w:id="79" w:name="_Toc15735"/>
      <w:r>
        <w:rPr>
          <w:rFonts w:hint="eastAsia" w:ascii="宋体" w:hAnsi="宋体"/>
          <w:b/>
          <w:color w:val="auto"/>
          <w:sz w:val="24"/>
          <w:highlight w:val="none"/>
        </w:rPr>
        <w:t xml:space="preserve">一</w:t>
      </w:r>
      <w:r>
        <w:rPr>
          <w:rFonts w:ascii="宋体" w:hAnsi="宋体"/>
          <w:b/>
          <w:color w:val="auto"/>
          <w:sz w:val="24"/>
          <w:highlight w:val="none"/>
        </w:rPr>
        <w:t xml:space="preserve">、项目背景</w:t>
      </w:r>
      <w:r/>
    </w:p>
    <w:p>
      <w:pPr>
        <w:ind w:firstLine="480"/>
        <w:keepLines w:val="0"/>
        <w:keepNext w:val="0"/>
        <w:pageBreakBefore w:val="0"/>
        <w:spacing w:line="480" w:lineRule="exact"/>
        <w:widowControl w:val="off"/>
        <w:rPr>
          <w:rFonts w:hint="eastAsia" w:ascii="宋体" w:hAnsi="宋体"/>
          <w:color w:val="auto"/>
          <w:sz w:val="24"/>
          <w:highlight w:val="none"/>
        </w:rPr>
      </w:pPr>
      <w:r>
        <w:rPr>
          <w:rFonts w:hint="eastAsia" w:ascii="宋体" w:hAnsi="宋体"/>
          <w:color w:val="auto"/>
          <w:sz w:val="24"/>
          <w:highlight w:val="none"/>
        </w:rPr>
        <w:t xml:space="preserve">《省政府关于进一步落实城市公共交通优先发展战略的实施意见》（苏政发〔2</w:t>
      </w:r>
      <w:r>
        <w:rPr>
          <w:rFonts w:ascii="宋体" w:hAnsi="宋体"/>
          <w:color w:val="auto"/>
          <w:sz w:val="24"/>
          <w:highlight w:val="none"/>
        </w:rPr>
        <w:t xml:space="preserve">014</w:t>
      </w:r>
      <w:r>
        <w:rPr>
          <w:rFonts w:hint="eastAsia" w:ascii="宋体" w:hAnsi="宋体"/>
          <w:color w:val="auto"/>
          <w:sz w:val="24"/>
          <w:highlight w:val="none"/>
        </w:rPr>
        <w:t xml:space="preserve">〕8</w:t>
      </w:r>
      <w:r>
        <w:rPr>
          <w:rFonts w:ascii="宋体" w:hAnsi="宋体"/>
          <w:color w:val="auto"/>
          <w:sz w:val="24"/>
          <w:highlight w:val="none"/>
        </w:rPr>
        <w:t xml:space="preserve">0</w:t>
      </w:r>
      <w:r>
        <w:rPr>
          <w:rFonts w:hint="eastAsia" w:ascii="宋体" w:hAnsi="宋体"/>
          <w:color w:val="auto"/>
          <w:sz w:val="24"/>
          <w:highlight w:val="none"/>
        </w:rPr>
        <w:t xml:space="preserve">号）中明确“推进公交线路向郊区延伸，鼓励经济来往密切的城市群间公交线路的互联互通，大力推进城乡客运一体化”；《关于促进和规范省内毗邻县（市、区）之间道路客运和城市公交发展的通知》（苏交运〔2</w:t>
      </w:r>
      <w:r>
        <w:rPr>
          <w:rFonts w:ascii="宋体" w:hAnsi="宋体"/>
          <w:color w:val="auto"/>
          <w:sz w:val="24"/>
          <w:highlight w:val="none"/>
        </w:rPr>
        <w:t xml:space="preserve">014</w:t>
      </w:r>
      <w:r>
        <w:rPr>
          <w:rFonts w:hint="eastAsia" w:ascii="宋体" w:hAnsi="宋体"/>
          <w:color w:val="auto"/>
          <w:sz w:val="24"/>
          <w:highlight w:val="none"/>
        </w:rPr>
        <w:t xml:space="preserve">〕1</w:t>
      </w:r>
      <w:r>
        <w:rPr>
          <w:rFonts w:ascii="宋体" w:hAnsi="宋体"/>
          <w:color w:val="auto"/>
          <w:sz w:val="24"/>
          <w:highlight w:val="none"/>
        </w:rPr>
        <w:t xml:space="preserve">28</w:t>
      </w:r>
      <w:r>
        <w:rPr>
          <w:rFonts w:hint="eastAsia" w:ascii="宋体" w:hAnsi="宋体"/>
          <w:color w:val="auto"/>
          <w:sz w:val="24"/>
          <w:highlight w:val="none"/>
        </w:rPr>
        <w:t xml:space="preserve">号）中明确“大力推进毗邻地区城市公交线路互联互通”，2</w:t>
      </w:r>
      <w:r>
        <w:rPr>
          <w:rFonts w:ascii="宋体" w:hAnsi="宋体"/>
          <w:color w:val="auto"/>
          <w:sz w:val="24"/>
          <w:highlight w:val="none"/>
        </w:rPr>
        <w:t xml:space="preserve">019</w:t>
      </w:r>
      <w:r>
        <w:rPr>
          <w:rFonts w:hint="eastAsia" w:ascii="宋体" w:hAnsi="宋体"/>
          <w:color w:val="auto"/>
          <w:sz w:val="24"/>
          <w:highlight w:val="none"/>
        </w:rPr>
        <w:t xml:space="preserve">年镇江市政府工作报告“民生十件实事”中提出“新辟优化公交线路2</w:t>
      </w:r>
      <w:r>
        <w:rPr>
          <w:rFonts w:ascii="宋体" w:hAnsi="宋体"/>
          <w:color w:val="auto"/>
          <w:sz w:val="24"/>
          <w:highlight w:val="none"/>
        </w:rPr>
        <w:t xml:space="preserve">0</w:t>
      </w:r>
      <w:r>
        <w:rPr>
          <w:rFonts w:hint="eastAsia" w:ascii="宋体" w:hAnsi="宋体"/>
          <w:color w:val="auto"/>
          <w:sz w:val="24"/>
          <w:highlight w:val="none"/>
        </w:rPr>
        <w:t xml:space="preserve">条”，在此背景下，开通我市市区至三个辖市的市县公交线路。</w:t>
      </w:r>
      <w:r>
        <w:rPr>
          <w:rFonts w:ascii="宋体" w:hAnsi="宋体"/>
          <w:color w:val="auto"/>
          <w:sz w:val="24"/>
          <w:highlight w:val="none"/>
        </w:rPr>
        <w:t xml:space="preserve">本次采购标的为镇江市至三辖市直达公交</w:t>
      </w:r>
      <w:r>
        <w:rPr>
          <w:rFonts w:hint="eastAsia" w:ascii="宋体" w:hAnsi="宋体"/>
          <w:color w:val="auto"/>
          <w:sz w:val="24"/>
          <w:highlight w:val="none"/>
        </w:rPr>
        <w:t xml:space="preserve">营运服务购买</w:t>
      </w:r>
      <w:r>
        <w:rPr>
          <w:rFonts w:ascii="宋体" w:hAnsi="宋体"/>
          <w:color w:val="auto"/>
          <w:sz w:val="24"/>
          <w:highlight w:val="none"/>
        </w:rPr>
        <w:t xml:space="preserve">，</w:t>
      </w:r>
      <w:r>
        <w:rPr>
          <w:rFonts w:hint="eastAsia" w:ascii="宋体" w:hAnsi="宋体"/>
          <w:color w:val="auto"/>
          <w:sz w:val="24"/>
          <w:highlight w:val="none"/>
        </w:rPr>
        <w:t xml:space="preserve">对三条公交线路采用公开招标确定运营主体及营运补贴金额。</w:t>
      </w:r>
      <w:r/>
    </w:p>
    <w:p>
      <w:pPr>
        <w:ind w:firstLine="480"/>
        <w:keepLines w:val="0"/>
        <w:keepNext w:val="0"/>
        <w:pageBreakBefore w:val="0"/>
        <w:spacing w:line="480" w:lineRule="exact"/>
        <w:widowControl w:val="off"/>
        <w:rPr>
          <w:rFonts w:ascii="宋体" w:hAnsi="宋体"/>
          <w:color w:val="auto"/>
          <w:sz w:val="24"/>
          <w:highlight w:val="none"/>
        </w:rPr>
      </w:pPr>
      <w:r>
        <w:rPr>
          <w:rFonts w:ascii="宋体" w:hAnsi="宋体"/>
          <w:color w:val="auto"/>
          <w:sz w:val="24"/>
          <w:highlight w:val="none"/>
        </w:rPr>
        <w:t xml:space="preserve">服务期限：三年。</w:t>
      </w:r>
      <w:r/>
    </w:p>
    <w:p>
      <w:pPr>
        <w:ind w:firstLine="482"/>
        <w:keepLines w:val="0"/>
        <w:keepNext w:val="0"/>
        <w:pageBreakBefore w:val="0"/>
        <w:spacing w:line="480" w:lineRule="exact"/>
        <w:widowControl w:val="off"/>
        <w:rPr>
          <w:rFonts w:ascii="宋体" w:hAnsi="宋体"/>
          <w:b/>
          <w:color w:val="auto"/>
          <w:sz w:val="24"/>
          <w:highlight w:val="none"/>
        </w:rPr>
      </w:pPr>
      <w:r>
        <w:rPr>
          <w:rFonts w:hint="eastAsia" w:ascii="宋体" w:hAnsi="宋体"/>
          <w:b/>
          <w:color w:val="auto"/>
          <w:sz w:val="24"/>
          <w:highlight w:val="none"/>
        </w:rPr>
        <w:t xml:space="preserve">二、</w:t>
      </w:r>
      <w:r>
        <w:rPr>
          <w:rFonts w:ascii="宋体" w:hAnsi="宋体"/>
          <w:b/>
          <w:color w:val="auto"/>
          <w:sz w:val="24"/>
          <w:highlight w:val="none"/>
        </w:rPr>
        <w:t xml:space="preserve">运营服务要求</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rPr>
        <w:t xml:space="preserve">.线路走向及站点安排</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1.1镇江—扬中：</w:t>
      </w:r>
      <w:r/>
    </w:p>
    <w:p>
      <w:pPr>
        <w:ind w:firstLine="482"/>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线路走向及长度：体育会展中心站、</w:t>
      </w:r>
      <w:r>
        <w:rPr>
          <w:rFonts w:hint="eastAsia" w:ascii="宋体" w:hAnsi="宋体"/>
          <w:color w:val="auto"/>
          <w:sz w:val="24"/>
          <w:highlight w:val="none"/>
          <w:lang w:val="en-US" w:eastAsia="zh-CN"/>
        </w:rPr>
        <w:t xml:space="preserve">九华山路</w:t>
      </w:r>
      <w:r>
        <w:rPr>
          <w:rFonts w:hint="eastAsia" w:ascii="宋体" w:hAnsi="宋体"/>
          <w:color w:val="auto"/>
          <w:sz w:val="24"/>
          <w:highlight w:val="none"/>
        </w:rPr>
        <w:t xml:space="preserve">站、镇江行政中心东站、万达广场站、运河路公用站、青年广场东站、投资服务中心站、烟墩山路口站、吾悦广场站、扬中行政中心站、人民医院站、扬子商业广场站、文景广场站，</w:t>
      </w:r>
      <w:r>
        <w:rPr>
          <w:rFonts w:hint="eastAsia" w:ascii="宋体" w:hAnsi="宋体"/>
          <w:color w:val="auto"/>
          <w:sz w:val="24"/>
          <w:highlight w:val="none"/>
          <w:lang w:val="en-US" w:eastAsia="zh-CN"/>
        </w:rPr>
        <w:t xml:space="preserve">企东村站、扬中汽车客运站，</w:t>
      </w:r>
      <w:r>
        <w:rPr>
          <w:rFonts w:hint="eastAsia" w:ascii="宋体" w:hAnsi="宋体"/>
          <w:color w:val="auto"/>
          <w:sz w:val="24"/>
          <w:highlight w:val="none"/>
        </w:rPr>
        <w:t xml:space="preserve">共</w:t>
      </w:r>
      <w:r>
        <w:rPr>
          <w:rFonts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对站点。线路全长</w:t>
      </w:r>
      <w:r>
        <w:rPr>
          <w:rFonts w:ascii="宋体" w:hAnsi="宋体"/>
          <w:color w:val="auto"/>
          <w:sz w:val="24"/>
          <w:highlight w:val="none"/>
        </w:rPr>
        <w:t xml:space="preserve">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公里，运行时间约</w:t>
      </w:r>
      <w:r>
        <w:rPr>
          <w:rFonts w:ascii="宋体" w:hAnsi="宋体"/>
          <w:color w:val="auto"/>
          <w:sz w:val="24"/>
          <w:highlight w:val="none"/>
        </w:rPr>
        <w:t xml:space="preserve">100</w:t>
      </w:r>
      <w:r>
        <w:rPr>
          <w:rFonts w:hint="eastAsia" w:ascii="宋体" w:hAnsi="宋体"/>
          <w:color w:val="auto"/>
          <w:sz w:val="24"/>
          <w:highlight w:val="none"/>
        </w:rPr>
        <w:t xml:space="preserve">分钟。</w:t>
      </w:r>
      <w:r/>
    </w:p>
    <w:p>
      <w:pPr>
        <w:ind w:firstLine="482"/>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运营车辆数为</w:t>
      </w:r>
      <w:r>
        <w:rPr>
          <w:rFonts w:ascii="宋体" w:hAnsi="宋体"/>
          <w:color w:val="auto"/>
          <w:sz w:val="24"/>
          <w:highlight w:val="none"/>
        </w:rPr>
        <w:t xml:space="preserve">6</w:t>
      </w:r>
      <w:r>
        <w:rPr>
          <w:rFonts w:hint="eastAsia" w:ascii="宋体" w:hAnsi="宋体"/>
          <w:color w:val="auto"/>
          <w:sz w:val="24"/>
          <w:highlight w:val="none"/>
        </w:rPr>
        <w:t xml:space="preserve">辆。计划班次为日发</w:t>
      </w:r>
      <w:r>
        <w:rPr>
          <w:rFonts w:ascii="宋体" w:hAnsi="宋体"/>
          <w:color w:val="auto"/>
          <w:sz w:val="24"/>
          <w:highlight w:val="none"/>
        </w:rPr>
        <w:t xml:space="preserve">12</w:t>
      </w:r>
      <w:r>
        <w:rPr>
          <w:rFonts w:hint="eastAsia" w:ascii="宋体" w:hAnsi="宋体"/>
          <w:color w:val="auto"/>
          <w:sz w:val="24"/>
          <w:highlight w:val="none"/>
        </w:rPr>
        <w:t xml:space="preserve">对班。</w:t>
      </w:r>
      <w:r/>
    </w:p>
    <w:p>
      <w:pPr>
        <w:ind w:firstLine="482"/>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1.2镇江—丹阳：</w:t>
      </w:r>
      <w:r/>
    </w:p>
    <w:p>
      <w:pPr>
        <w:ind w:firstLine="482"/>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线路走向及长度：体育会展中心站、江科大南校区西门站、镇江行政中心东站、万达广场站、运河路公用站、解放桥运河路站、南门汽车客运站、三山</w:t>
      </w:r>
      <w:r>
        <w:rPr>
          <w:rFonts w:hint="eastAsia" w:ascii="宋体" w:hAnsi="宋体"/>
          <w:color w:val="auto"/>
          <w:sz w:val="24"/>
          <w:highlight w:val="none"/>
          <w:lang w:val="en-US" w:eastAsia="zh-CN"/>
        </w:rPr>
        <w:t xml:space="preserve">镇</w:t>
      </w:r>
      <w:r>
        <w:rPr>
          <w:rFonts w:hint="eastAsia" w:ascii="宋体" w:hAnsi="宋体"/>
          <w:color w:val="auto"/>
          <w:sz w:val="24"/>
          <w:highlight w:val="none"/>
        </w:rPr>
        <w:t xml:space="preserve">、后马陵村、河阳</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G312）</w:t>
      </w:r>
      <w:r>
        <w:rPr>
          <w:rFonts w:hint="eastAsia" w:ascii="宋体" w:hAnsi="宋体"/>
          <w:color w:val="auto"/>
          <w:sz w:val="24"/>
          <w:highlight w:val="none"/>
        </w:rPr>
        <w:t xml:space="preserve">、中北学院（东）、练湖新城、丹阳体育场、</w:t>
      </w:r>
      <w:r>
        <w:rPr>
          <w:rFonts w:hint="eastAsia" w:ascii="宋体" w:hAnsi="宋体"/>
          <w:color w:val="auto"/>
          <w:sz w:val="24"/>
          <w:highlight w:val="none"/>
          <w:lang w:val="en-US" w:eastAsia="zh-CN"/>
        </w:rPr>
        <w:t xml:space="preserve">丹阳眼镜城</w:t>
      </w:r>
      <w:r>
        <w:rPr>
          <w:rFonts w:hint="eastAsia" w:ascii="宋体" w:hAnsi="宋体"/>
          <w:color w:val="auto"/>
          <w:sz w:val="24"/>
          <w:highlight w:val="none"/>
        </w:rPr>
        <w:t xml:space="preserve">、丹阳火车站北广场、丹阳行政中心北、永安公交首末站，共17对站点。线路全长44.5公里，运行时间约80分钟。</w:t>
      </w:r>
      <w:r/>
    </w:p>
    <w:p>
      <w:pPr>
        <w:ind w:firstLine="482"/>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运营车辆数为5辆。计划班次为日发10对班。</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1.3镇江—句容：</w:t>
      </w:r>
      <w:r/>
    </w:p>
    <w:p>
      <w:pPr>
        <w:ind w:firstLine="480"/>
        <w:keepLines w:val="0"/>
        <w:keepNext w:val="0"/>
        <w:pageBreakBefore w:val="0"/>
        <w:spacing w:line="480" w:lineRule="exact"/>
        <w:widowControl w:val="off"/>
        <w:rPr>
          <w:rFonts w:hint="eastAsia" w:ascii="宋体" w:hAnsi="宋体"/>
          <w:color w:val="auto"/>
          <w:sz w:val="24"/>
          <w:highlight w:val="none"/>
        </w:rPr>
      </w:pPr>
      <w:r>
        <w:rPr>
          <w:rFonts w:hint="eastAsia" w:ascii="宋体" w:hAnsi="宋体"/>
          <w:color w:val="auto"/>
          <w:sz w:val="24"/>
          <w:highlight w:val="none"/>
        </w:rPr>
        <w:t xml:space="preserve">线路走向及长度：起点镇江火车站（南）、镇江行政中心北站、好美家装饰城、三人医、石头岗、焦汾村、东昌、陈武、陈塘村、暨南农场、句容公安局、上海公寓北门、国际花园、卫生大厦、新世纪广场北站、凤凰花园、句容南风苑，共17对站点。线路全长</w:t>
      </w:r>
      <w:r>
        <w:rPr>
          <w:rFonts w:ascii="宋体" w:hAnsi="宋体"/>
          <w:color w:val="auto"/>
          <w:sz w:val="24"/>
          <w:highlight w:val="none"/>
        </w:rPr>
        <w:t xml:space="preserve">51.3</w:t>
      </w:r>
      <w:r>
        <w:rPr>
          <w:rFonts w:hint="eastAsia" w:ascii="宋体" w:hAnsi="宋体"/>
          <w:color w:val="auto"/>
          <w:sz w:val="24"/>
          <w:highlight w:val="none"/>
        </w:rPr>
        <w:t xml:space="preserve">公里，运行时间约</w:t>
      </w:r>
      <w:r>
        <w:rPr>
          <w:rFonts w:ascii="宋体" w:hAnsi="宋体"/>
          <w:color w:val="auto"/>
          <w:sz w:val="24"/>
          <w:highlight w:val="none"/>
        </w:rPr>
        <w:t xml:space="preserve">65</w:t>
      </w:r>
      <w:r>
        <w:rPr>
          <w:rFonts w:hint="eastAsia" w:ascii="宋体" w:hAnsi="宋体"/>
          <w:color w:val="auto"/>
          <w:sz w:val="24"/>
          <w:highlight w:val="none"/>
        </w:rPr>
        <w:t xml:space="preserve">分钟。</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运营车辆数为5辆。计划班次为日发10对班。</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1.4 线路调整</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公交线路调整根据《江苏省道路运输条例》第二十六条及《城市公共汽车和电车客运管理规定》（中华人民共和国交通运输部令2017年第5号）等国省文件要求，由线路营运主体根据实际需求或其他因素提出申请，经镇江市交通运输局批准后实施。</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1.5线路走向及站点安排汇总表</w:t>
      </w:r>
      <w:r/>
    </w:p>
    <w:tbl>
      <w:tblPr>
        <w:tblStyle w:val="771"/>
        <w:tblW w:w="8680" w:type="dxa"/>
        <w:tblInd w:w="93" w:type="dxa"/>
        <w:tblLayout w:type="fixed"/>
        <w:tblCellMar>
          <w:left w:w="0" w:type="dxa"/>
          <w:top w:w="0" w:type="dxa"/>
          <w:right w:w="0" w:type="dxa"/>
          <w:bottom w:w="0" w:type="dxa"/>
        </w:tblCellMar>
        <w:tblLook w:val="04A0" w:firstRow="1" w:lastRow="0" w:firstColumn="1" w:lastColumn="0" w:noHBand="0" w:noVBand="1"/>
      </w:tblPr>
      <w:tblGrid>
        <w:gridCol w:w="479"/>
        <w:gridCol w:w="2230"/>
        <w:gridCol w:w="2409"/>
        <w:gridCol w:w="2296"/>
        <w:gridCol w:w="633"/>
        <w:gridCol w:w="633"/>
      </w:tblGrid>
      <w:tr>
        <w:trPr>
          <w:cantSplit/>
          <w:trHeight w:val="270"/>
        </w:trPr>
        <w:tc>
          <w:tcPr>
            <w:tcBorders>
              <w:top w:val="single" w:color="000000" w:sz="8" w:space="0"/>
              <w:left w:val="single" w:color="000000" w:sz="8" w:space="0"/>
              <w:bottom w:val="single" w:color="000000" w:sz="8" w:space="0"/>
              <w:right w:val="single" w:color="000000" w:sz="8" w:space="0"/>
            </w:tcBorders>
            <w:tcW w:w="479"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辖市</w:t>
            </w:r>
            <w:r/>
          </w:p>
        </w:tc>
        <w:tc>
          <w:tcPr>
            <w:tcBorders>
              <w:top w:val="single" w:color="000000" w:sz="8" w:space="0"/>
              <w:left w:val="single" w:color="000000" w:sz="8" w:space="0"/>
              <w:bottom w:val="single" w:color="000000" w:sz="8" w:space="0"/>
              <w:right w:val="single" w:color="000000" w:sz="8" w:space="0"/>
            </w:tcBorders>
            <w:tcW w:w="2230"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线路走向</w:t>
            </w:r>
            <w:r/>
          </w:p>
        </w:tc>
        <w:tc>
          <w:tcPr>
            <w:tcBorders>
              <w:top w:val="single" w:color="000000" w:sz="8" w:space="0"/>
              <w:left w:val="single" w:color="000000" w:sz="8" w:space="0"/>
              <w:bottom w:val="single" w:color="000000" w:sz="8" w:space="0"/>
              <w:right w:val="single" w:color="000000" w:sz="8" w:space="0"/>
            </w:tcBorders>
            <w:tcW w:w="2409"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停靠站点</w:t>
            </w:r>
            <w:r/>
          </w:p>
        </w:tc>
        <w:tc>
          <w:tcPr>
            <w:tcBorders>
              <w:top w:val="single" w:color="000000" w:sz="8" w:space="0"/>
              <w:left w:val="single" w:color="000000" w:sz="8" w:space="0"/>
              <w:bottom w:val="single" w:color="000000" w:sz="8" w:space="0"/>
              <w:right w:val="single" w:color="000000" w:sz="8" w:space="0"/>
            </w:tcBorders>
            <w:tcW w:w="2296"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发车时间</w:t>
            </w:r>
            <w:r/>
          </w:p>
        </w:tc>
        <w:tc>
          <w:tcPr>
            <w:tcBorders>
              <w:top w:val="single" w:color="000000" w:sz="8" w:space="0"/>
              <w:left w:val="single" w:color="000000" w:sz="8" w:space="0"/>
              <w:bottom w:val="single" w:color="000000" w:sz="8" w:space="0"/>
              <w:right w:val="single" w:color="000000" w:sz="8" w:space="0"/>
            </w:tcBorders>
            <w:tcW w:w="633"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线路长度（公里）</w:t>
            </w:r>
            <w:r/>
          </w:p>
        </w:tc>
        <w:tc>
          <w:tcPr>
            <w:tcBorders>
              <w:top w:val="single" w:color="000000" w:sz="8" w:space="0"/>
              <w:left w:val="single" w:color="000000" w:sz="8" w:space="0"/>
              <w:bottom w:val="single" w:color="000000" w:sz="8" w:space="0"/>
              <w:right w:val="single" w:color="000000" w:sz="8" w:space="0"/>
            </w:tcBorders>
            <w:tcW w:w="633"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运营时间（分钟）</w:t>
            </w:r>
            <w:r/>
          </w:p>
        </w:tc>
      </w:tr>
      <w:tr>
        <w:trPr>
          <w:trHeight w:val="2040"/>
        </w:trPr>
        <w:tc>
          <w:tcPr>
            <w:tcBorders>
              <w:top w:val="none" w:color="000000" w:sz="4" w:space="0"/>
              <w:left w:val="single" w:color="000000" w:sz="8" w:space="0"/>
              <w:bottom w:val="single" w:color="000000" w:sz="8" w:space="0"/>
              <w:right w:val="single" w:color="000000" w:sz="8" w:space="0"/>
            </w:tcBorders>
            <w:tcW w:w="479"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扬中</w:t>
            </w:r>
            <w:r/>
          </w:p>
        </w:tc>
        <w:tc>
          <w:tcPr>
            <w:tcBorders>
              <w:top w:val="none" w:color="000000" w:sz="4" w:space="0"/>
              <w:left w:val="none" w:color="000000" w:sz="4" w:space="0"/>
              <w:bottom w:val="single" w:color="000000" w:sz="8" w:space="0"/>
              <w:right w:val="single" w:color="000000" w:sz="8" w:space="0"/>
            </w:tcBorders>
            <w:tcW w:w="2230" w:type="dxa"/>
            <w:vAlign w:val="center"/>
            <w:textDirection w:val="lrTb"/>
            <w:noWrap w:val="false"/>
          </w:tcPr>
          <w:p>
            <w:pPr>
              <w:jc w:val="left"/>
              <w:widowControl/>
              <w:rPr>
                <w:rFonts w:hint="eastAsia" w:ascii="宋体" w:hAnsi="宋体" w:eastAsia="宋体" w:cs="宋体"/>
                <w:color w:val="auto"/>
                <w:sz w:val="18"/>
                <w:szCs w:val="18"/>
                <w:highlight w:val="none"/>
                <w:lang w:eastAsia="zh-CN"/>
              </w:rPr>
            </w:pPr>
            <w:r/>
            <w:bookmarkStart w:id="80" w:name="OLE_LINK21"/>
            <w:r/>
            <w:bookmarkStart w:id="81" w:name="OLE_LINK20"/>
            <w:r/>
            <w:bookmarkStart w:id="82" w:name="OLE_LINK16"/>
            <w:r/>
            <w:bookmarkStart w:id="83" w:name="OLE_LINK17"/>
            <w:r>
              <w:rPr>
                <w:rFonts w:hint="eastAsia" w:ascii="宋体" w:hAnsi="宋体" w:cs="宋体"/>
                <w:color w:val="auto"/>
                <w:sz w:val="18"/>
                <w:szCs w:val="18"/>
                <w:highlight w:val="none"/>
              </w:rPr>
              <w:t xml:space="preserve">体育会展中心站出发</w:t>
            </w:r>
            <w:bookmarkEnd w:id="80"/>
            <w:r/>
            <w:bookmarkEnd w:id="81"/>
            <w:r>
              <w:rPr>
                <w:rFonts w:hint="eastAsia" w:ascii="宋体" w:hAnsi="宋体" w:cs="宋体"/>
                <w:color w:val="auto"/>
                <w:sz w:val="18"/>
                <w:szCs w:val="18"/>
                <w:highlight w:val="none"/>
              </w:rPr>
              <w:t xml:space="preserve">，经九华山路—黄山西路—黄山北路—中山西路—运河路—丁卯桥路—丁卯桥高架—金港大道—扬中三桥—新民路—扬子路—江州南路—文景广场—环城南路—扬中大道—迎宾大道，至</w:t>
            </w:r>
            <w:r>
              <w:rPr>
                <w:rFonts w:hint="eastAsia" w:ascii="宋体" w:hAnsi="宋体"/>
                <w:color w:val="auto"/>
                <w:sz w:val="18"/>
                <w:szCs w:val="18"/>
                <w:highlight w:val="none"/>
              </w:rPr>
              <w:t xml:space="preserve">扬中汽车客运站</w:t>
            </w:r>
            <w:bookmarkEnd w:id="82"/>
            <w:r/>
            <w:bookmarkEnd w:id="83"/>
            <w:r/>
            <w:r/>
          </w:p>
        </w:tc>
        <w:tc>
          <w:tcPr>
            <w:tcBorders>
              <w:top w:val="none" w:color="000000" w:sz="4" w:space="0"/>
              <w:left w:val="none" w:color="000000" w:sz="4" w:space="0"/>
              <w:bottom w:val="single" w:color="000000" w:sz="8" w:space="0"/>
              <w:right w:val="single" w:color="000000" w:sz="8" w:space="0"/>
            </w:tcBorders>
            <w:tcW w:w="2409" w:type="dxa"/>
            <w:vAlign w:val="center"/>
            <w:textDirection w:val="lrTb"/>
            <w:noWrap w:val="false"/>
          </w:tcPr>
          <w:p>
            <w:pPr>
              <w:jc w:val="both"/>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（15对）</w:t>
            </w:r>
            <w:r>
              <w:rPr>
                <w:rFonts w:hint="eastAsia" w:ascii="宋体" w:hAnsi="宋体"/>
                <w:color w:val="auto"/>
                <w:sz w:val="18"/>
                <w:szCs w:val="18"/>
                <w:highlight w:val="none"/>
              </w:rPr>
              <w:t xml:space="preserve">体育会展中心站、九华山路站、镇江行政中心东站、万达广场站、运河路公用站、青年广场东站、投资服务中心站、烟墩山路口站、吾悦广场站、扬中行政中心站、人民医院站、扬子商业广场站、文景广场站，企东村站、扬中汽车客运站</w:t>
            </w:r>
            <w:r/>
          </w:p>
        </w:tc>
        <w:tc>
          <w:tcPr>
            <w:tcBorders>
              <w:top w:val="none" w:color="000000" w:sz="4" w:space="0"/>
              <w:left w:val="none" w:color="000000" w:sz="4" w:space="0"/>
              <w:bottom w:val="single" w:color="000000" w:sz="8" w:space="0"/>
              <w:right w:val="single" w:color="000000" w:sz="8" w:space="0"/>
            </w:tcBorders>
            <w:tcW w:w="22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下行： </w:t>
            </w:r>
            <w:r>
              <w:rPr>
                <w:rFonts w:ascii="宋体" w:hAnsi="宋体" w:cs="宋体"/>
                <w:color w:val="auto"/>
                <w:sz w:val="18"/>
                <w:szCs w:val="18"/>
                <w:highlight w:val="none"/>
              </w:rPr>
              <w:t xml:space="preserve">7:00/8:20/9:00/10:00/12:30/13:30/14:30/15:30/16:20/17:00/18:00/18:50</w:t>
            </w:r>
            <w:r>
              <w:rPr>
                <w:rFonts w:hint="eastAsia" w:ascii="宋体" w:hAnsi="宋体" w:cs="宋体"/>
                <w:color w:val="auto"/>
                <w:sz w:val="18"/>
                <w:szCs w:val="18"/>
                <w:highlight w:val="none"/>
              </w:rPr>
              <w:t xml:space="preserve">                 上行：</w:t>
            </w:r>
            <w:r>
              <w:rPr>
                <w:rFonts w:ascii="宋体" w:hAnsi="宋体" w:cs="宋体"/>
                <w:color w:val="auto"/>
                <w:sz w:val="18"/>
                <w:szCs w:val="18"/>
                <w:highlight w:val="none"/>
              </w:rPr>
              <w:t xml:space="preserve">6:30</w:t>
            </w:r>
            <w:r>
              <w:rPr>
                <w:rFonts w:hint="eastAsia" w:ascii="宋体" w:hAnsi="宋体" w:cs="宋体"/>
                <w:color w:val="auto"/>
                <w:sz w:val="18"/>
                <w:szCs w:val="18"/>
                <w:highlight w:val="none"/>
              </w:rPr>
              <w:t xml:space="preserve">/7</w:t>
            </w:r>
            <w:r>
              <w:rPr>
                <w:rFonts w:ascii="宋体" w:hAnsi="宋体" w:cs="宋体"/>
                <w:color w:val="auto"/>
                <w:sz w:val="18"/>
                <w:szCs w:val="18"/>
                <w:highlight w:val="none"/>
              </w:rPr>
              <w:t xml:space="preserve">:</w:t>
            </w:r>
            <w:r>
              <w:rPr>
                <w:rFonts w:hint="eastAsia" w:ascii="宋体" w:hAnsi="宋体" w:cs="宋体"/>
                <w:color w:val="auto"/>
                <w:sz w:val="18"/>
                <w:szCs w:val="18"/>
                <w:highlight w:val="none"/>
              </w:rPr>
              <w:t xml:space="preserve">0</w:t>
            </w:r>
            <w:r>
              <w:rPr>
                <w:rFonts w:ascii="宋体" w:hAnsi="宋体" w:cs="宋体"/>
                <w:color w:val="auto"/>
                <w:sz w:val="18"/>
                <w:szCs w:val="18"/>
                <w:highlight w:val="none"/>
              </w:rPr>
              <w:t xml:space="preserve">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7:</w:t>
            </w:r>
            <w:r>
              <w:rPr>
                <w:rFonts w:hint="eastAsia" w:ascii="宋体" w:hAnsi="宋体" w:cs="宋体"/>
                <w:color w:val="auto"/>
                <w:sz w:val="18"/>
                <w:szCs w:val="18"/>
                <w:highlight w:val="none"/>
              </w:rPr>
              <w:t xml:space="preserve">3</w:t>
            </w:r>
            <w:r>
              <w:rPr>
                <w:rFonts w:ascii="宋体" w:hAnsi="宋体" w:cs="宋体"/>
                <w:color w:val="auto"/>
                <w:sz w:val="18"/>
                <w:szCs w:val="18"/>
                <w:highlight w:val="none"/>
              </w:rPr>
              <w:t xml:space="preserve">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8:40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9:30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11:00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12:00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12:50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14:00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15:30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1</w:t>
            </w:r>
            <w:r>
              <w:rPr>
                <w:rFonts w:hint="eastAsia" w:ascii="宋体" w:hAnsi="宋体" w:cs="宋体"/>
                <w:color w:val="auto"/>
                <w:sz w:val="18"/>
                <w:szCs w:val="18"/>
                <w:highlight w:val="none"/>
              </w:rPr>
              <w:t xml:space="preserve">7</w:t>
            </w:r>
            <w:r>
              <w:rPr>
                <w:rFonts w:ascii="宋体" w:hAnsi="宋体" w:cs="宋体"/>
                <w:color w:val="auto"/>
                <w:sz w:val="18"/>
                <w:szCs w:val="18"/>
                <w:highlight w:val="none"/>
              </w:rPr>
              <w:t xml:space="preserve">:</w:t>
            </w:r>
            <w:r>
              <w:rPr>
                <w:rFonts w:hint="eastAsia" w:ascii="宋体" w:hAnsi="宋体" w:cs="宋体"/>
                <w:color w:val="auto"/>
                <w:sz w:val="18"/>
                <w:szCs w:val="18"/>
                <w:highlight w:val="none"/>
              </w:rPr>
              <w:t xml:space="preserve">1</w:t>
            </w:r>
            <w:r>
              <w:rPr>
                <w:rFonts w:ascii="宋体" w:hAnsi="宋体" w:cs="宋体"/>
                <w:color w:val="auto"/>
                <w:sz w:val="18"/>
                <w:szCs w:val="18"/>
                <w:highlight w:val="none"/>
              </w:rPr>
              <w:t xml:space="preserve">0</w:t>
            </w:r>
            <w:r>
              <w:rPr>
                <w:rFonts w:hint="eastAsia" w:ascii="宋体" w:hAnsi="宋体" w:cs="宋体"/>
                <w:color w:val="auto"/>
                <w:sz w:val="18"/>
                <w:szCs w:val="18"/>
                <w:highlight w:val="none"/>
              </w:rPr>
              <w:t xml:space="preserve">/</w:t>
            </w:r>
            <w:r>
              <w:rPr>
                <w:rFonts w:ascii="宋体" w:hAnsi="宋体" w:cs="宋体"/>
                <w:color w:val="auto"/>
                <w:sz w:val="18"/>
                <w:szCs w:val="18"/>
                <w:highlight w:val="none"/>
              </w:rPr>
              <w:t xml:space="preserve">18:30</w:t>
            </w:r>
            <w:r/>
          </w:p>
        </w:tc>
        <w:tc>
          <w:tcPr>
            <w:tcBorders>
              <w:top w:val="none" w:color="000000" w:sz="4" w:space="0"/>
              <w:left w:val="none" w:color="000000" w:sz="4" w:space="0"/>
              <w:bottom w:val="single" w:color="000000" w:sz="8" w:space="0"/>
              <w:right w:val="single" w:color="000000" w:sz="8" w:space="0"/>
            </w:tcBorders>
            <w:tcW w:w="633"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57</w:t>
            </w:r>
            <w:r/>
          </w:p>
        </w:tc>
        <w:tc>
          <w:tcPr>
            <w:tcBorders>
              <w:top w:val="none" w:color="000000" w:sz="4" w:space="0"/>
              <w:left w:val="none" w:color="000000" w:sz="4" w:space="0"/>
              <w:bottom w:val="single" w:color="000000" w:sz="8" w:space="0"/>
              <w:right w:val="single" w:color="000000" w:sz="8" w:space="0"/>
            </w:tcBorders>
            <w:tcW w:w="633"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100</w:t>
            </w:r>
            <w:r/>
          </w:p>
        </w:tc>
      </w:tr>
      <w:tr>
        <w:trPr>
          <w:trHeight w:val="2715"/>
        </w:trPr>
        <w:tc>
          <w:tcPr>
            <w:tcBorders>
              <w:top w:val="none" w:color="000000" w:sz="4" w:space="0"/>
              <w:left w:val="single" w:color="000000" w:sz="8" w:space="0"/>
              <w:bottom w:val="single" w:color="000000" w:sz="8" w:space="0"/>
              <w:right w:val="single" w:color="000000" w:sz="8" w:space="0"/>
            </w:tcBorders>
            <w:tcW w:w="479"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丹阳</w:t>
            </w:r>
            <w:r/>
          </w:p>
        </w:tc>
        <w:tc>
          <w:tcPr>
            <w:tcBorders>
              <w:top w:val="none" w:color="000000" w:sz="4" w:space="0"/>
              <w:left w:val="none" w:color="000000" w:sz="4" w:space="0"/>
              <w:bottom w:val="single" w:color="000000" w:sz="8" w:space="0"/>
              <w:right w:val="single" w:color="000000" w:sz="8" w:space="0"/>
            </w:tcBorders>
            <w:tcW w:w="2230" w:type="dxa"/>
            <w:vAlign w:val="center"/>
            <w:textDirection w:val="lrTb"/>
            <w:noWrap w:val="false"/>
          </w:tcPr>
          <w:p>
            <w:pPr>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体育会展中心公交站出发，经冠城路—枣林路—团山路—九华山路—黄山西路—黄山北路—中山西路—运河路—解放路—官塘桥路—</w:t>
            </w:r>
            <w:r>
              <w:rPr>
                <w:rFonts w:ascii="宋体" w:hAnsi="宋体" w:cs="宋体"/>
                <w:color w:val="auto"/>
                <w:sz w:val="18"/>
                <w:szCs w:val="18"/>
                <w:highlight w:val="none"/>
              </w:rPr>
              <w:t xml:space="preserve"> G312—S241—北二环路—城河路—中山路—迎宾路—丹桂路—丹界线，至永安公交首末站</w:t>
            </w:r>
            <w:r/>
          </w:p>
        </w:tc>
        <w:tc>
          <w:tcPr>
            <w:tcBorders>
              <w:top w:val="none" w:color="000000" w:sz="4" w:space="0"/>
              <w:left w:val="none" w:color="000000" w:sz="4" w:space="0"/>
              <w:bottom w:val="single" w:color="000000" w:sz="8" w:space="0"/>
              <w:right w:val="single" w:color="000000" w:sz="8" w:space="0"/>
            </w:tcBorders>
            <w:tcW w:w="2409" w:type="dxa"/>
            <w:vAlign w:val="center"/>
            <w:textDirection w:val="lrTb"/>
            <w:noWrap w:val="false"/>
          </w:tcPr>
          <w:p>
            <w:pPr>
              <w:jc w:val="both"/>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rFonts w:ascii="宋体" w:hAnsi="宋体" w:cs="宋体"/>
                <w:color w:val="auto"/>
                <w:sz w:val="18"/>
                <w:szCs w:val="18"/>
                <w:highlight w:val="none"/>
              </w:rPr>
              <w:t xml:space="preserve">7</w:t>
            </w:r>
            <w:r>
              <w:rPr>
                <w:rFonts w:hint="eastAsia" w:ascii="宋体" w:hAnsi="宋体" w:cs="宋体"/>
                <w:color w:val="auto"/>
                <w:sz w:val="18"/>
                <w:szCs w:val="18"/>
                <w:highlight w:val="none"/>
              </w:rPr>
              <w:t xml:space="preserve">对）</w:t>
            </w:r>
            <w:r>
              <w:rPr>
                <w:rFonts w:hint="eastAsia" w:ascii="宋体" w:hAnsi="宋体"/>
                <w:color w:val="auto"/>
                <w:sz w:val="18"/>
                <w:szCs w:val="18"/>
                <w:highlight w:val="none"/>
              </w:rPr>
              <w:t xml:space="preserve">体育会展中心站、江科大南校区西门站、镇江行政中心东站、万达广场站、运河路公用站、解放桥运河路站、南门汽车客运站、三山、后马陵村、河阳、中北学院（东）、练湖新城、丹阳体育场、丹阳眼镜城、丹阳火车站北广场、丹阳行政中心北、永安公交首末站</w:t>
            </w:r>
            <w:r/>
          </w:p>
        </w:tc>
        <w:tc>
          <w:tcPr>
            <w:tcBorders>
              <w:top w:val="none" w:color="000000" w:sz="4" w:space="0"/>
              <w:left w:val="none" w:color="000000" w:sz="4" w:space="0"/>
              <w:bottom w:val="single" w:color="000000" w:sz="8" w:space="0"/>
              <w:right w:val="single" w:color="000000" w:sz="8" w:space="0"/>
            </w:tcBorders>
            <w:tcW w:w="22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下行：</w:t>
            </w:r>
            <w:r/>
          </w:p>
          <w:p>
            <w:pPr>
              <w:jc w:val="center"/>
              <w:widowControl/>
              <w:rPr>
                <w:rFonts w:ascii="宋体" w:hAnsi="宋体" w:cs="宋体"/>
                <w:color w:val="auto"/>
                <w:sz w:val="18"/>
                <w:szCs w:val="18"/>
                <w:highlight w:val="none"/>
              </w:rPr>
            </w:pPr>
            <w:r>
              <w:rPr>
                <w:rFonts w:ascii="宋体" w:hAnsi="宋体" w:cs="宋体"/>
                <w:color w:val="auto"/>
                <w:sz w:val="18"/>
                <w:szCs w:val="18"/>
                <w:highlight w:val="none"/>
              </w:rPr>
              <w:t xml:space="preserve">6:45/7:40/9:00/10:30/12:30/14:20/15:30/16:30/17:40/18:20</w:t>
            </w:r>
            <w:r/>
          </w:p>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上行：</w:t>
            </w:r>
            <w:r/>
          </w:p>
          <w:p>
            <w:pPr>
              <w:rPr>
                <w:color w:val="auto"/>
                <w:highlight w:val="none"/>
              </w:rPr>
            </w:pPr>
            <w:r>
              <w:rPr>
                <w:rFonts w:ascii="宋体" w:hAnsi="宋体" w:cs="宋体"/>
                <w:color w:val="auto"/>
                <w:sz w:val="18"/>
                <w:szCs w:val="18"/>
                <w:highlight w:val="none"/>
              </w:rPr>
              <w:t xml:space="preserve">6:45/7:15/9:00/10:30/12:30/14:20/15:30/16:30/17:30/18:20</w:t>
            </w:r>
            <w:r/>
          </w:p>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33"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44.5</w:t>
            </w:r>
            <w:r/>
          </w:p>
        </w:tc>
        <w:tc>
          <w:tcPr>
            <w:tcBorders>
              <w:top w:val="none" w:color="000000" w:sz="4" w:space="0"/>
              <w:left w:val="none" w:color="000000" w:sz="4" w:space="0"/>
              <w:bottom w:val="single" w:color="000000" w:sz="8" w:space="0"/>
              <w:right w:val="single" w:color="000000" w:sz="8" w:space="0"/>
            </w:tcBorders>
            <w:tcW w:w="633"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80</w:t>
            </w:r>
            <w:r/>
          </w:p>
        </w:tc>
      </w:tr>
      <w:tr>
        <w:trPr>
          <w:trHeight w:val="1815"/>
        </w:trPr>
        <w:tc>
          <w:tcPr>
            <w:tcBorders>
              <w:top w:val="none" w:color="000000" w:sz="4" w:space="0"/>
              <w:left w:val="single" w:color="000000" w:sz="8" w:space="0"/>
              <w:bottom w:val="single" w:color="000000" w:sz="8" w:space="0"/>
              <w:right w:val="single" w:color="000000" w:sz="8" w:space="0"/>
            </w:tcBorders>
            <w:tcW w:w="479"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句容</w:t>
            </w:r>
            <w:r/>
          </w:p>
        </w:tc>
        <w:tc>
          <w:tcPr>
            <w:tcBorders>
              <w:top w:val="none" w:color="000000" w:sz="4" w:space="0"/>
              <w:left w:val="none" w:color="000000" w:sz="4" w:space="0"/>
              <w:bottom w:val="single" w:color="000000" w:sz="8" w:space="0"/>
              <w:right w:val="single" w:color="000000" w:sz="8" w:space="0"/>
            </w:tcBorders>
            <w:tcW w:w="2230" w:type="dxa"/>
            <w:vAlign w:val="center"/>
            <w:textDirection w:val="lrTb"/>
            <w:noWrap w:val="false"/>
          </w:tcPr>
          <w:p>
            <w:pPr>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镇江火车站（南）出发，经黄山西路—九华山路—北府路—朱方路—南徐大道—彭公山路—团山路—戴家门路—243省道—文昌东路—肖杆路—福地路—华阳北路—华阳南路，至句容汽车客运站</w:t>
            </w:r>
            <w:r/>
          </w:p>
        </w:tc>
        <w:tc>
          <w:tcPr>
            <w:tcBorders>
              <w:top w:val="none" w:color="000000" w:sz="4" w:space="0"/>
              <w:left w:val="none" w:color="000000" w:sz="4" w:space="0"/>
              <w:bottom w:val="single" w:color="000000" w:sz="8" w:space="0"/>
              <w:right w:val="single" w:color="000000" w:sz="8" w:space="0"/>
            </w:tcBorders>
            <w:tcW w:w="2409" w:type="dxa"/>
            <w:vAlign w:val="center"/>
            <w:textDirection w:val="lrTb"/>
            <w:noWrap w:val="false"/>
          </w:tcPr>
          <w:p>
            <w:pPr>
              <w:jc w:val="both"/>
              <w:widowControl/>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rPr>
              <w:t xml:space="preserve">（17对）镇江火车站（南）、镇江行政中心、好美家装饰城、三人医、石头岗、焦汾村、东昌、陈武、陈塘村、暨南农场、句容公安局、上海公寓北门、国际花园、卫生大厦、新世纪广场北站、凤凰花园、句容南风苑</w:t>
            </w:r>
            <w:r/>
          </w:p>
        </w:tc>
        <w:tc>
          <w:tcPr>
            <w:tcBorders>
              <w:top w:val="none" w:color="000000" w:sz="4" w:space="0"/>
              <w:left w:val="none" w:color="000000" w:sz="4" w:space="0"/>
              <w:bottom w:val="single" w:color="000000" w:sz="8" w:space="0"/>
              <w:right w:val="single" w:color="000000" w:sz="8" w:space="0"/>
            </w:tcBorders>
            <w:tcW w:w="22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下行：</w:t>
            </w:r>
            <w:r/>
          </w:p>
          <w:p>
            <w:pPr>
              <w:jc w:val="center"/>
              <w:widowControl/>
              <w:rPr>
                <w:rFonts w:ascii="宋体" w:hAnsi="宋体" w:cs="宋体"/>
                <w:color w:val="auto"/>
                <w:sz w:val="18"/>
                <w:szCs w:val="18"/>
                <w:highlight w:val="none"/>
              </w:rPr>
            </w:pPr>
            <w:r>
              <w:rPr>
                <w:rFonts w:ascii="宋体" w:hAnsi="宋体" w:cs="宋体"/>
                <w:color w:val="auto"/>
                <w:sz w:val="18"/>
                <w:szCs w:val="18"/>
                <w:highlight w:val="none"/>
              </w:rPr>
              <w:t xml:space="preserve">7:00/7:30/9:00/10:00/11:40/13:30/14:20/16:20/17:00/18:20</w:t>
            </w:r>
            <w:r/>
          </w:p>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上行：</w:t>
            </w:r>
            <w:r/>
          </w:p>
          <w:p>
            <w:pPr>
              <w:rPr>
                <w:color w:val="auto"/>
                <w:highlight w:val="none"/>
              </w:rPr>
            </w:pPr>
            <w:r>
              <w:rPr>
                <w:rFonts w:ascii="宋体" w:hAnsi="宋体" w:cs="宋体"/>
                <w:color w:val="auto"/>
                <w:sz w:val="18"/>
                <w:szCs w:val="18"/>
                <w:highlight w:val="none"/>
              </w:rPr>
              <w:t xml:space="preserve">7:00/7:30/9:00/10:00/11:50/13:30/14:30/16:30/17:00/18:20</w:t>
            </w:r>
            <w:r/>
          </w:p>
          <w:p>
            <w:pPr>
              <w:rPr>
                <w:color w:val="auto"/>
                <w:highlight w:val="none"/>
              </w:rPr>
            </w:pPr>
            <w:r>
              <w:rPr>
                <w:color w:val="auto"/>
                <w:highlight w:val="none"/>
              </w:rPr>
            </w:r>
            <w:r/>
          </w:p>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33" w:type="dxa"/>
            <w:vAlign w:val="center"/>
            <w:textDirection w:val="lrTb"/>
            <w:noWrap w:val="false"/>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t xml:space="preserve">51.3</w:t>
            </w:r>
            <w:r/>
          </w:p>
        </w:tc>
        <w:tc>
          <w:tcPr>
            <w:tcBorders>
              <w:top w:val="none" w:color="000000" w:sz="4" w:space="0"/>
              <w:left w:val="none" w:color="000000" w:sz="4" w:space="0"/>
              <w:bottom w:val="single" w:color="000000" w:sz="8" w:space="0"/>
              <w:right w:val="single" w:color="000000" w:sz="8" w:space="0"/>
            </w:tcBorders>
            <w:tcW w:w="633" w:type="dxa"/>
            <w:vAlign w:val="center"/>
            <w:textDirection w:val="lrTb"/>
            <w:noWrap w:val="false"/>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t xml:space="preserve">65</w:t>
            </w:r>
            <w:r/>
          </w:p>
        </w:tc>
      </w:tr>
    </w:tbl>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票价</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票价按相关部门核定的价格执行，持</w:t>
      </w:r>
      <w:r>
        <w:rPr>
          <w:rFonts w:hint="eastAsia" w:ascii="宋体" w:hAnsi="宋体"/>
          <w:color w:val="auto"/>
          <w:sz w:val="24"/>
          <w:highlight w:val="none"/>
        </w:rPr>
        <w:t xml:space="preserve">江苏省公交</w:t>
      </w:r>
      <w:r>
        <w:rPr>
          <w:rFonts w:ascii="宋体" w:hAnsi="宋体"/>
          <w:color w:val="auto"/>
          <w:sz w:val="24"/>
          <w:highlight w:val="none"/>
        </w:rPr>
        <w:t xml:space="preserve">一卡通正常</w:t>
      </w:r>
      <w:r>
        <w:rPr>
          <w:rFonts w:hint="eastAsia" w:ascii="宋体" w:hAnsi="宋体"/>
          <w:color w:val="auto"/>
          <w:sz w:val="24"/>
          <w:highlight w:val="none"/>
        </w:rPr>
        <w:t xml:space="preserve">享受</w:t>
      </w:r>
      <w:r>
        <w:rPr>
          <w:rFonts w:ascii="宋体" w:hAnsi="宋体"/>
          <w:color w:val="auto"/>
          <w:sz w:val="24"/>
          <w:highlight w:val="none"/>
        </w:rPr>
        <w:t xml:space="preserve">各种优惠。</w:t>
      </w:r>
      <w:r>
        <w:rPr>
          <w:rFonts w:hint="eastAsia" w:ascii="宋体" w:hAnsi="宋体"/>
          <w:color w:val="auto"/>
          <w:sz w:val="24"/>
          <w:highlight w:val="none"/>
        </w:rPr>
        <w:t xml:space="preserve">成交供应商须严格遵守，不得擅自调高票价。</w:t>
      </w:r>
      <w:r/>
    </w:p>
    <w:p>
      <w:pPr>
        <w:ind w:firstLine="480"/>
        <w:spacing w:line="480" w:lineRule="exact"/>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2.2票价调整机制</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公交线路票价在以下情况下进行调整：一是镇江市公共交通票价体系实施全局性改革发生变化；二是因线路走向变更、班次加密等变化导致成本发生重大变化。</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以上情况产生票价调整均需发改部门依据公共交通票价核准有关规定核准批复后实施。</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3.投入车辆</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3.1新能源公交车要求</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投入新车的，应采用新能源公交车，并通过正规渠道规范采购，所购车型应在工信部当年《新能源汽车推广应用推荐车型目录》内。</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财政补贴</w:t>
      </w:r>
      <w:r>
        <w:rPr>
          <w:rFonts w:hint="eastAsia" w:ascii="宋体" w:hAnsi="宋体"/>
          <w:color w:val="auto"/>
          <w:sz w:val="24"/>
          <w:highlight w:val="none"/>
        </w:rPr>
        <w:t xml:space="preserve">形式：</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4.1</w:t>
      </w:r>
      <w:r>
        <w:rPr>
          <w:rFonts w:ascii="宋体" w:hAnsi="宋体"/>
          <w:color w:val="auto"/>
          <w:sz w:val="24"/>
          <w:highlight w:val="none"/>
        </w:rPr>
        <w:t xml:space="preserve">采用</w:t>
      </w:r>
      <w:r>
        <w:rPr>
          <w:rFonts w:hint="eastAsia" w:ascii="宋体" w:hAnsi="宋体"/>
          <w:color w:val="auto"/>
          <w:sz w:val="24"/>
          <w:highlight w:val="none"/>
        </w:rPr>
        <w:t xml:space="preserve">定额补贴的财政补贴模式。</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4.2补贴预算金额计算方法</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本项目的收入与补贴的计算，由第三方进行审计测算。</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5.采购人负责的协调事宜</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5.1</w:t>
      </w:r>
      <w:r>
        <w:rPr>
          <w:rFonts w:ascii="宋体" w:hAnsi="宋体"/>
          <w:color w:val="auto"/>
          <w:sz w:val="24"/>
          <w:highlight w:val="none"/>
        </w:rPr>
        <w:t xml:space="preserve">公交场站保障</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运营主体负责解决公交线路首末站的使用问题。</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5.2公交站台使用</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采购人将为运营主体协调解决与线路沿线已有的公交站台共同使用问题。</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5.3智能公交运行调度系统使用</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采购人将为运营主体协调解决智能公交运行调度系统共用及对接问题，供应商须完成与采购人指定运行调度系统的对接。</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6.开通时间</w:t>
      </w:r>
      <w:r/>
    </w:p>
    <w:p>
      <w:pPr>
        <w:ind w:firstLine="480"/>
        <w:keepLines w:val="0"/>
        <w:keepNext w:val="0"/>
        <w:pageBreakBefore w:val="0"/>
        <w:spacing w:line="480" w:lineRule="exact"/>
        <w:widowControl w:val="off"/>
        <w:rPr>
          <w:rFonts w:ascii="宋体" w:hAnsi="宋体"/>
          <w:b/>
          <w:color w:val="auto"/>
          <w:sz w:val="24"/>
          <w:highlight w:val="none"/>
        </w:rPr>
      </w:pPr>
      <w:r>
        <w:rPr>
          <w:rFonts w:hint="eastAsia" w:ascii="宋体" w:hAnsi="宋体"/>
          <w:color w:val="auto"/>
          <w:sz w:val="24"/>
          <w:highlight w:val="none"/>
        </w:rPr>
        <w:t xml:space="preserve">通过政府采购确定供应商后6</w:t>
      </w:r>
      <w:r>
        <w:rPr>
          <w:rFonts w:ascii="宋体" w:hAnsi="宋体"/>
          <w:color w:val="auto"/>
          <w:sz w:val="24"/>
          <w:highlight w:val="none"/>
        </w:rPr>
        <w:t xml:space="preserve">0</w:t>
      </w:r>
      <w:r>
        <w:rPr>
          <w:rFonts w:hint="eastAsia" w:ascii="宋体" w:hAnsi="宋体"/>
          <w:color w:val="auto"/>
          <w:sz w:val="24"/>
          <w:highlight w:val="none"/>
        </w:rPr>
        <w:t xml:space="preserve">天内完成镇江至丹阳、扬中、句容三地的直达公交的接续运营。</w:t>
      </w:r>
      <w:r/>
    </w:p>
    <w:p>
      <w:pPr>
        <w:ind w:firstLine="472"/>
        <w:keepLines w:val="0"/>
        <w:keepNext w:val="0"/>
        <w:pageBreakBefore w:val="0"/>
        <w:spacing w:line="480" w:lineRule="exact"/>
        <w:widowControl w:val="off"/>
        <w:rPr>
          <w:rFonts w:ascii="宋体" w:hAnsi="宋体"/>
          <w:b/>
          <w:bCs/>
          <w:color w:val="auto"/>
          <w:sz w:val="24"/>
          <w:highlight w:val="none"/>
        </w:rPr>
      </w:pPr>
      <w:r>
        <w:rPr>
          <w:rFonts w:hint="eastAsia" w:ascii="宋体" w:hAnsi="宋体"/>
          <w:b/>
          <w:bCs/>
          <w:color w:val="auto"/>
          <w:sz w:val="24"/>
          <w:highlight w:val="none"/>
        </w:rPr>
        <w:t xml:space="preserve">三、付款方式</w:t>
      </w:r>
      <w:r/>
    </w:p>
    <w:p>
      <w:pPr>
        <w:ind w:firstLine="480"/>
        <w:keepLines w:val="0"/>
        <w:keepNext w:val="0"/>
        <w:pageBreakBefore w:val="0"/>
        <w:spacing w:line="48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营运补贴将根据每年线路运营审计结果支付。每年补贴金额=服务期内的年审计价格-每年运营评价结果扣款-新能源公交车运营等补贴。</w:t>
      </w:r>
      <w:r/>
    </w:p>
    <w:p>
      <w:pPr>
        <w:ind w:firstLine="480"/>
        <w:keepLines w:val="0"/>
        <w:keepNext w:val="0"/>
        <w:pageBreakBefore w:val="0"/>
        <w:spacing w:line="480" w:lineRule="exact"/>
        <w:widowControl w:val="off"/>
        <w:rPr>
          <w:color w:val="auto"/>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具体付款时间：市县公交线路运营的第一个年度内，不支付该年度的补贴金额，次年按照审计结果支付第一个年度的补贴金额，依次类推。</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该款由采购人统一归口支付，甲方收到乙方发票后10个工作日内支付。</w:t>
      </w:r>
      <w:r/>
    </w:p>
    <w:p>
      <w:pPr>
        <w:ind w:firstLine="472"/>
        <w:keepLines w:val="0"/>
        <w:keepNext w:val="0"/>
        <w:pageBreakBefore w:val="0"/>
        <w:spacing w:line="480" w:lineRule="exact"/>
        <w:widowControl w:val="off"/>
        <w:rPr>
          <w:rFonts w:hint="eastAsia" w:ascii="宋体" w:hAnsi="宋体" w:eastAsia="宋体"/>
          <w:color w:val="auto"/>
          <w:sz w:val="24"/>
          <w:szCs w:val="24"/>
          <w:highlight w:val="none"/>
        </w:rPr>
      </w:pPr>
      <w:r>
        <w:rPr>
          <w:rFonts w:hint="eastAsia" w:ascii="宋体" w:hAnsi="宋体"/>
          <w:color w:val="auto"/>
          <w:sz w:val="24"/>
          <w:highlight w:val="none"/>
          <w:lang w:val="en-US" w:eastAsia="zh-CN"/>
        </w:rPr>
        <w:t xml:space="preserve">4.</w:t>
      </w:r>
      <w:r>
        <w:rPr>
          <w:rFonts w:hint="eastAsia" w:ascii="宋体" w:hAnsi="宋体" w:eastAsia="宋体"/>
          <w:color w:val="auto"/>
          <w:sz w:val="24"/>
          <w:szCs w:val="24"/>
          <w:highlight w:val="none"/>
        </w:rPr>
        <w:t xml:space="preserve">如果本次采购的成交供应商不是上一轮运营单位，上一轮服务期满后至本次交接时的营运补贴与车辆等折旧费用由采购人协调解决。</w:t>
      </w:r>
      <w:r/>
    </w:p>
    <w:p>
      <w:pPr>
        <w:ind w:firstLine="472"/>
        <w:keepLines w:val="0"/>
        <w:keepNext w:val="0"/>
        <w:pageBreakBefore w:val="0"/>
        <w:spacing w:line="480" w:lineRule="exact"/>
        <w:widowControl w:val="off"/>
        <w:rPr>
          <w:rFonts w:ascii="宋体" w:hAnsi="宋体"/>
          <w:b/>
          <w:bCs/>
          <w:color w:val="auto"/>
          <w:sz w:val="24"/>
          <w:highlight w:val="none"/>
        </w:rPr>
      </w:pPr>
      <w:r>
        <w:rPr>
          <w:rFonts w:hint="eastAsia" w:ascii="宋体" w:hAnsi="宋体"/>
          <w:b/>
          <w:bCs/>
          <w:color w:val="auto"/>
          <w:sz w:val="24"/>
          <w:highlight w:val="none"/>
        </w:rPr>
        <w:t xml:space="preserve">四、中标后采购合同签订和财务独立核算</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1.成交供应商选定后，三条线由一家经营主体运营，采购人、三市县共同与供应商签订采购合同。运营评价办法由采购人和成交供应商另外制定。</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b w:val="0"/>
          <w:bCs w:val="0"/>
          <w:color w:val="auto"/>
          <w:sz w:val="24"/>
          <w:highlight w:val="none"/>
        </w:rPr>
        <w:t xml:space="preserve">2.</w:t>
      </w:r>
      <w:r>
        <w:rPr>
          <w:rFonts w:hint="eastAsia" w:ascii="宋体" w:hAnsi="宋体"/>
          <w:b w:val="0"/>
          <w:bCs w:val="0"/>
          <w:color w:val="auto"/>
          <w:sz w:val="24"/>
          <w:highlight w:val="none"/>
        </w:rPr>
        <w:t xml:space="preserve">财务独立核算：</w:t>
      </w:r>
      <w:r>
        <w:rPr>
          <w:rFonts w:hint="eastAsia" w:ascii="宋体" w:hAnsi="宋体"/>
          <w:b w:val="0"/>
          <w:bCs w:val="0"/>
          <w:color w:val="auto"/>
          <w:sz w:val="24"/>
          <w:highlight w:val="none"/>
        </w:rPr>
        <w:t xml:space="preserve">成</w:t>
      </w:r>
      <w:r>
        <w:rPr>
          <w:rFonts w:hint="eastAsia" w:ascii="宋体" w:hAnsi="宋体"/>
          <w:color w:val="auto"/>
          <w:sz w:val="24"/>
          <w:highlight w:val="none"/>
        </w:rPr>
        <w:t xml:space="preserve">交供应商应建立相应的财务核算制度，对三条直达公交运营分别进行独立的财务核算，确保记录的完整性和准确性。当票价调整机制启动时，提供三条直达公交运营的收入和成本历史数据。</w:t>
      </w:r>
      <w:r/>
    </w:p>
    <w:p>
      <w:pPr>
        <w:ind w:firstLine="472"/>
        <w:keepLines w:val="0"/>
        <w:keepNext w:val="0"/>
        <w:pageBreakBefore w:val="0"/>
        <w:spacing w:line="480" w:lineRule="exact"/>
        <w:widowControl w:val="off"/>
        <w:rPr>
          <w:rFonts w:ascii="宋体" w:hAnsi="宋体"/>
          <w:b/>
          <w:bCs/>
          <w:color w:val="auto"/>
          <w:sz w:val="24"/>
          <w:highlight w:val="none"/>
        </w:rPr>
      </w:pPr>
      <w:r>
        <w:rPr>
          <w:rFonts w:hint="eastAsia" w:ascii="宋体" w:hAnsi="宋体"/>
          <w:b/>
          <w:bCs/>
          <w:color w:val="auto"/>
          <w:sz w:val="24"/>
          <w:highlight w:val="none"/>
        </w:rPr>
        <w:t xml:space="preserve">五、报价要求</w:t>
      </w:r>
      <w:r/>
    </w:p>
    <w:p>
      <w:pPr>
        <w:ind w:firstLine="47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1.本项目为</w:t>
      </w:r>
      <w:r>
        <w:rPr>
          <w:rFonts w:ascii="宋体" w:hAnsi="宋体"/>
          <w:color w:val="auto"/>
          <w:sz w:val="24"/>
          <w:highlight w:val="none"/>
        </w:rPr>
        <w:t xml:space="preserve">镇江市至三辖市直达公交</w:t>
      </w:r>
      <w:r>
        <w:rPr>
          <w:rFonts w:hint="eastAsia" w:ascii="宋体" w:hAnsi="宋体"/>
          <w:color w:val="auto"/>
          <w:sz w:val="24"/>
          <w:highlight w:val="none"/>
        </w:rPr>
        <w:t xml:space="preserve">营运服务购买</w:t>
      </w:r>
      <w:r>
        <w:rPr>
          <w:rFonts w:ascii="宋体" w:hAnsi="宋体"/>
          <w:color w:val="auto"/>
          <w:sz w:val="24"/>
          <w:highlight w:val="none"/>
        </w:rPr>
        <w:t xml:space="preserve">，</w:t>
      </w:r>
      <w:r>
        <w:rPr>
          <w:rFonts w:hint="eastAsia" w:ascii="宋体" w:hAnsi="宋体"/>
          <w:color w:val="auto"/>
          <w:sz w:val="24"/>
          <w:highlight w:val="none"/>
        </w:rPr>
        <w:t xml:space="preserve">三条线运营后三年总计营运补贴预算金额为人民币</w:t>
      </w:r>
      <w:r>
        <w:rPr>
          <w:rFonts w:hint="eastAsia" w:ascii="宋体" w:hAnsi="宋体"/>
          <w:color w:val="auto"/>
          <w:sz w:val="24"/>
          <w:highlight w:val="none"/>
          <w:lang w:eastAsia="zh-CN"/>
        </w:rPr>
        <w:t xml:space="preserve">1599</w:t>
      </w:r>
      <w:r>
        <w:rPr>
          <w:rFonts w:hint="eastAsia" w:ascii="宋体" w:hAnsi="宋体"/>
          <w:color w:val="auto"/>
          <w:sz w:val="24"/>
          <w:highlight w:val="none"/>
        </w:rPr>
        <w:t xml:space="preserve">万元，服务期3年。最后报价超过预算金额的为无效报价，按照无效响应处理。</w:t>
      </w:r>
      <w:r/>
    </w:p>
    <w:p>
      <w:pPr>
        <w:ind w:firstLine="470"/>
        <w:keepLines w:val="0"/>
        <w:keepNext w:val="0"/>
        <w:pageBreakBefore w:val="0"/>
        <w:spacing w:line="480" w:lineRule="exact"/>
        <w:widowControl w:val="off"/>
        <w:rPr>
          <w:rFonts w:hint="eastAsia" w:ascii="宋体" w:hAnsi="宋体"/>
          <w:color w:val="auto"/>
          <w:sz w:val="24"/>
          <w:highlight w:val="none"/>
        </w:rPr>
      </w:pPr>
      <w:r>
        <w:rPr>
          <w:rFonts w:hint="eastAsia" w:ascii="宋体" w:hAnsi="宋体"/>
          <w:color w:val="auto"/>
          <w:sz w:val="24"/>
          <w:highlight w:val="none"/>
        </w:rPr>
        <w:t xml:space="preserve">2.本项目的收入与补贴的计算，由第三方进行审计测算。</w:t>
      </w:r>
      <w:r/>
    </w:p>
    <w:p>
      <w:pPr>
        <w:ind w:firstLine="47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3.收入测算中的补贴收入，根据国省有关规定，新能源公交车运营享受国省补贴，但该补贴并未算入线路收入内，未来将在实际发放补贴中核减。</w:t>
      </w:r>
      <w:r/>
    </w:p>
    <w:p>
      <w:pPr>
        <w:ind w:firstLine="361"/>
        <w:spacing w:line="500" w:lineRule="exact"/>
        <w:rPr>
          <w:rFonts w:ascii="宋体" w:hAnsi="宋体"/>
          <w:b/>
          <w:bCs/>
          <w:color w:val="auto"/>
          <w:sz w:val="24"/>
          <w:highlight w:val="none"/>
        </w:rPr>
      </w:pPr>
      <w:r>
        <w:rPr>
          <w:rFonts w:hint="eastAsia" w:ascii="宋体" w:hAnsi="宋体"/>
          <w:b/>
          <w:bCs/>
          <w:color w:val="auto"/>
          <w:sz w:val="24"/>
          <w:highlight w:val="none"/>
        </w:rPr>
        <w:t xml:space="preserve">六、投入车辆所有权归属</w:t>
      </w:r>
      <w:r/>
    </w:p>
    <w:p>
      <w:pPr>
        <w:ind w:firstLine="470"/>
        <w:spacing w:line="480" w:lineRule="exact"/>
        <w:rPr>
          <w:rFonts w:ascii="宋体" w:hAnsi="宋体"/>
          <w:color w:val="auto"/>
          <w:sz w:val="24"/>
          <w:highlight w:val="none"/>
        </w:rPr>
      </w:pPr>
      <w:r>
        <w:rPr>
          <w:rFonts w:hint="eastAsia" w:ascii="宋体" w:hAnsi="宋体"/>
          <w:color w:val="auto"/>
          <w:sz w:val="24"/>
          <w:highlight w:val="none"/>
        </w:rPr>
        <w:t xml:space="preserve">1.本项目服务期内，所投车辆所有权归</w:t>
      </w:r>
      <w:r>
        <w:rPr>
          <w:rFonts w:hint="eastAsia" w:ascii="宋体" w:hAnsi="宋体"/>
          <w:color w:val="auto"/>
          <w:sz w:val="24"/>
          <w:highlight w:val="none"/>
        </w:rPr>
        <w:t xml:space="preserve">中标人</w:t>
      </w:r>
      <w:r>
        <w:rPr>
          <w:rFonts w:hint="eastAsia" w:ascii="宋体" w:hAnsi="宋体"/>
          <w:color w:val="auto"/>
          <w:sz w:val="24"/>
          <w:highlight w:val="none"/>
        </w:rPr>
        <w:t xml:space="preserve">所有。</w:t>
      </w:r>
      <w:r/>
    </w:p>
    <w:p>
      <w:pPr>
        <w:ind w:firstLine="470"/>
        <w:spacing w:line="480" w:lineRule="exact"/>
        <w:rPr>
          <w:rFonts w:ascii="宋体" w:hAnsi="宋体" w:cs="仿宋"/>
          <w:bCs/>
          <w:color w:val="auto"/>
          <w:sz w:val="24"/>
          <w:highlight w:val="none"/>
        </w:rPr>
      </w:pPr>
      <w:r>
        <w:rPr>
          <w:rFonts w:hint="eastAsia" w:ascii="宋体" w:hAnsi="宋体"/>
          <w:color w:val="auto"/>
          <w:sz w:val="24"/>
          <w:highlight w:val="none"/>
        </w:rPr>
        <w:t xml:space="preserve">2.本项目服务期满，如采购人不再与</w:t>
      </w:r>
      <w:r>
        <w:rPr>
          <w:rFonts w:hint="eastAsia" w:ascii="宋体" w:hAnsi="宋体"/>
          <w:color w:val="auto"/>
          <w:sz w:val="24"/>
          <w:highlight w:val="none"/>
        </w:rPr>
        <w:t xml:space="preserve">中标人</w:t>
      </w:r>
      <w:r>
        <w:rPr>
          <w:rFonts w:hint="eastAsia" w:ascii="宋体" w:hAnsi="宋体"/>
          <w:color w:val="auto"/>
          <w:sz w:val="24"/>
          <w:highlight w:val="none"/>
        </w:rPr>
        <w:t xml:space="preserve">续签服务合同，采购人将按账面净值依法依规回购车辆，回购后所投车辆所有权归采购人所有。</w:t>
      </w:r>
      <w:r/>
    </w:p>
    <w:p>
      <w:pPr>
        <w:pStyle w:val="2320"/>
        <w:rPr>
          <w:rFonts w:ascii="宋体" w:hAnsi="宋体" w:eastAsia="宋体"/>
          <w:color w:val="auto"/>
          <w:highlight w:val="none"/>
        </w:rPr>
      </w:pPr>
      <w:r>
        <w:rPr>
          <w:rFonts w:ascii="宋体" w:hAnsi="宋体" w:eastAsia="宋体"/>
          <w:color w:val="auto"/>
          <w:highlight w:val="none"/>
        </w:rPr>
      </w:r>
      <w:r/>
    </w:p>
    <w:p>
      <w:pPr>
        <w:pStyle w:val="2320"/>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七、其他要求</w:t>
      </w:r>
      <w:r/>
    </w:p>
    <w:p>
      <w:pPr>
        <w:numPr>
          <w:ilvl w:val="0"/>
          <w:numId w:val="2"/>
        </w:num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中标人在合同签订时，必须将投标文件纸质版（签字盖章完成）提供给采购人。</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jc w:val="both"/>
        <w:spacing w:before="200" w:after="200" w:line="360" w:lineRule="auto"/>
        <w:rPr>
          <w:rFonts w:ascii="宋体" w:hAnsi="宋体" w:cs="宋体"/>
          <w:b/>
          <w:bCs/>
          <w:color w:val="auto"/>
          <w:sz w:val="36"/>
          <w:szCs w:val="36"/>
          <w:highlight w:val="none"/>
        </w:rPr>
        <w:outlineLvl w:val="0"/>
      </w:pPr>
      <w:r>
        <w:rPr>
          <w:rFonts w:ascii="宋体" w:hAnsi="宋体" w:cs="宋体"/>
          <w:b/>
          <w:bCs/>
          <w:color w:val="auto"/>
          <w:sz w:val="36"/>
          <w:szCs w:val="36"/>
          <w:highlight w:val="none"/>
        </w:rPr>
      </w:r>
      <w:r/>
    </w:p>
    <w:p>
      <w:pPr>
        <w:jc w:val="both"/>
        <w:spacing w:before="200" w:after="200" w:line="360" w:lineRule="auto"/>
        <w:rPr>
          <w:rFonts w:ascii="宋体" w:hAnsi="宋体" w:cs="宋体"/>
          <w:b/>
          <w:bCs/>
          <w:color w:val="auto"/>
          <w:sz w:val="36"/>
          <w:szCs w:val="36"/>
          <w:highlight w:val="none"/>
        </w:rPr>
        <w:outlineLvl w:val="0"/>
      </w:pPr>
      <w:r>
        <w:rPr>
          <w:rFonts w:ascii="宋体" w:hAnsi="宋体" w:cs="宋体"/>
          <w:b/>
          <w:bCs/>
          <w:color w:val="auto"/>
          <w:sz w:val="36"/>
          <w:szCs w:val="36"/>
          <w:highlight w:val="none"/>
        </w:rPr>
      </w:r>
      <w:r/>
    </w:p>
    <w:p>
      <w:pPr>
        <w:jc w:val="both"/>
        <w:spacing w:before="200" w:after="200" w:line="360" w:lineRule="auto"/>
        <w:rPr>
          <w:rFonts w:ascii="宋体" w:hAnsi="宋体" w:cs="宋体"/>
          <w:b/>
          <w:bCs/>
          <w:color w:val="auto"/>
          <w:sz w:val="36"/>
          <w:szCs w:val="36"/>
          <w:highlight w:val="none"/>
        </w:rPr>
        <w:outlineLvl w:val="0"/>
      </w:pPr>
      <w:r>
        <w:rPr>
          <w:rFonts w:ascii="宋体" w:hAnsi="宋体" w:cs="宋体"/>
          <w:b/>
          <w:bCs/>
          <w:color w:val="auto"/>
          <w:sz w:val="36"/>
          <w:szCs w:val="36"/>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第五部分</w:t>
      </w:r>
      <w:bookmarkStart w:id="84" w:name="_Toc98669730"/>
      <w:r/>
      <w:bookmarkStart w:id="85" w:name="_Toc100386076"/>
      <w:r/>
      <w:bookmarkStart w:id="86" w:name="_Toc76955302"/>
      <w:r/>
      <w:bookmarkStart w:id="87" w:name="_Toc98669372"/>
      <w:r/>
      <w:bookmarkStart w:id="88" w:name="_Toc20821546"/>
      <w:r>
        <w:rPr>
          <w:rFonts w:hint="eastAsia" w:ascii="宋体" w:hAnsi="宋体" w:cs="宋体"/>
          <w:b/>
          <w:bCs/>
          <w:color w:val="auto"/>
          <w:sz w:val="36"/>
          <w:szCs w:val="36"/>
          <w:highlight w:val="none"/>
        </w:rPr>
        <w:t xml:space="preserve"> 评标办法和标准</w:t>
      </w:r>
      <w:bookmarkEnd w:id="79"/>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77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采购代理机构负责组织评标工作，并履行下列职责：</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772"/>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评标委员会负责具体评标事务，并独立履行下列职责：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b/>
          <w:color w:val="auto"/>
          <w:sz w:val="24"/>
          <w:highlight w:val="none"/>
          <w:u w:val="single"/>
        </w:rPr>
      </w:pPr>
      <w:r>
        <w:rPr>
          <w:rFonts w:hint="eastAsia" w:ascii="宋体" w:hAnsi="宋体" w:cs="宋体"/>
          <w:color w:val="auto"/>
          <w:sz w:val="24"/>
          <w:highlight w:val="none"/>
        </w:rPr>
        <w:t xml:space="preserve">3.2</w:t>
      </w:r>
      <w:r>
        <w:rPr>
          <w:rFonts w:hint="eastAsia" w:ascii="宋体" w:hAnsi="宋体"/>
          <w:b/>
          <w:color w:val="auto"/>
          <w:sz w:val="24"/>
          <w:highlight w:val="none"/>
          <w:u w:val="single"/>
        </w:rPr>
        <w:t xml:space="preserve">评审过程中出现下列情形之一的，评标委员会应当启动异常低价投标(响应)审查程序：</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3.2.1</w:t>
      </w:r>
      <w:r>
        <w:rPr>
          <w:rFonts w:hint="eastAsia" w:ascii="宋体" w:hAnsi="宋体"/>
          <w:b/>
          <w:color w:val="auto"/>
          <w:sz w:val="24"/>
          <w:highlight w:val="none"/>
          <w:u w:val="single"/>
        </w:rPr>
        <w:t xml:space="preserve">投标(响应)报价低于采购项目预算50%的，即投标(响应)报价&lt;采购项目预算x50%；</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3.2.2</w:t>
      </w:r>
      <w:r>
        <w:rPr>
          <w:rFonts w:hint="eastAsia" w:ascii="宋体" w:hAnsi="宋体"/>
          <w:b/>
          <w:color w:val="auto"/>
          <w:sz w:val="24"/>
          <w:highlight w:val="none"/>
          <w:u w:val="single"/>
        </w:rPr>
        <w:t xml:space="preserve">投标(响应)报价低于采购项目最高限价45%的，即投标(响应)报价&lt;采购项目最高限价x45%；</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3.2.3</w:t>
      </w:r>
      <w:r>
        <w:rPr>
          <w:rFonts w:hint="eastAsia" w:ascii="宋体" w:hAnsi="宋体"/>
          <w:b/>
          <w:color w:val="auto"/>
          <w:sz w:val="24"/>
          <w:highlight w:val="none"/>
          <w:u w:val="single"/>
        </w:rPr>
        <w:t xml:space="preserve">评标委员会认定的供应商报价过低、有可能影响产品质量或者不能诚信履约的其他情形。</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启动异常低价投标(响应)审查后，评标委员会应当根据相关供应商提供的项目具体成本测算等与报价合理性相关的书面说明及相关证明材料，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 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77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702"/>
        <w:gridCol w:w="7065"/>
      </w:tblGrid>
      <w:tr>
        <w:trPr/>
        <w:tc>
          <w:tcPr>
            <w:tcW w:w="425"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888"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3686"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888"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3686"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法人或者其他组织的营业执照等证明文件；自然人的身份证。</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888"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3686"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2024年度财务报告（成立不满一年的提供至少一个月），或银行出具的资信证明，或财政部门认可的政府采购专业担保机构出具的投标担保函等或资格承诺函。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888"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3686"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投标人相关信息一览表或资格承诺函。</w:t>
            </w:r>
            <w:r/>
          </w:p>
        </w:tc>
      </w:tr>
      <w:tr>
        <w:trPr>
          <w:trHeight w:val="1407"/>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888"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3686"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参加本次政府采购活动前半年内至少一个月依法缴纳税收和社会保险资金的相关材料或资格承诺函。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888"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3686" w:type="pct"/>
            <w:vAlign w:val="center"/>
            <w:textDirection w:val="lrTb"/>
            <w:noWrap/>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（2）“信用中国”网站（www.creditchina.gov.cn）、中国政府采购网（www.ccgp.gov.cn）的查询结果未列入失信被执行人名单、重大税收违法案件当事人名单、政府采购严重违法失信行为名单，以现场查询为准。</w:t>
            </w:r>
            <w:r/>
          </w:p>
        </w:tc>
      </w:tr>
      <w:tr>
        <w:trPr>
          <w:trHeight w:val="411"/>
        </w:trPr>
        <w:tc>
          <w:tcPr>
            <w:tcW w:w="425" w:type="pct"/>
            <w:vAlign w:val="center"/>
            <w:textDirection w:val="lrTb"/>
            <w:noWrap/>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888"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3686" w:type="pct"/>
            <w:vAlign w:val="center"/>
            <w:textDirection w:val="lrTb"/>
            <w:noWrap/>
          </w:tcPr>
          <w:p>
            <w:pPr>
              <w:spacing w:line="360" w:lineRule="auto"/>
              <w:rPr>
                <w:color w:val="auto"/>
                <w:highlight w:val="none"/>
              </w:rPr>
            </w:pPr>
            <w:r>
              <w:rPr>
                <w:rFonts w:hint="eastAsia" w:ascii="宋体" w:hAnsi="宋体" w:cs="宋体"/>
                <w:color w:val="auto"/>
                <w:sz w:val="24"/>
                <w:szCs w:val="28"/>
                <w:highlight w:val="none"/>
              </w:rPr>
              <w:t xml:space="preserve">无</w:t>
            </w:r>
            <w:r/>
          </w:p>
        </w:tc>
      </w:tr>
      <w:tr>
        <w:trPr/>
        <w:tc>
          <w:tcPr>
            <w:tcW w:w="425" w:type="pct"/>
            <w:vAlign w:val="center"/>
            <w:textDirection w:val="lrTb"/>
            <w:noWrap/>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p>
        </w:tc>
        <w:tc>
          <w:tcPr>
            <w:tcW w:w="888"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W w:w="3686" w:type="pct"/>
            <w:vAlign w:val="center"/>
            <w:textDirection w:val="lrTb"/>
            <w:noWrap/>
          </w:tcPr>
          <w:p>
            <w:pPr>
              <w:spacing w:line="360" w:lineRule="auto"/>
              <w:rPr>
                <w:rFonts w:ascii="宋体" w:hAnsi="宋体" w:cs="宋体"/>
                <w:color w:val="auto"/>
                <w:sz w:val="24"/>
                <w:highlight w:val="none"/>
              </w:rPr>
            </w:pPr>
            <w:r>
              <w:rPr>
                <w:rFonts w:hint="eastAsia" w:ascii="宋体" w:hAnsi="宋体" w:eastAsia="宋体" w:cs="Times New Roman"/>
                <w:color w:val="auto"/>
                <w:sz w:val="24"/>
                <w:szCs w:val="22"/>
                <w:highlight w:val="none"/>
                <w:lang w:val="en-US" w:eastAsia="zh-CN" w:bidi="ar-SA"/>
              </w:rPr>
              <w:t xml:space="preserve">取得</w:t>
            </w:r>
            <w:r>
              <w:rPr>
                <w:rFonts w:hint="eastAsia" w:ascii="宋体" w:hAnsi="宋体" w:eastAsia="宋体" w:cs="Times New Roman"/>
                <w:color w:val="auto"/>
                <w:sz w:val="24"/>
                <w:szCs w:val="22"/>
                <w:highlight w:val="none"/>
                <w:lang w:val="en-US" w:eastAsia="zh-CN" w:bidi="ar-SA"/>
              </w:rPr>
              <w:t xml:space="preserve">公共汽车客运经营许可</w:t>
            </w:r>
            <w:r>
              <w:rPr>
                <w:rFonts w:hint="eastAsia" w:ascii="宋体" w:hAnsi="宋体" w:eastAsia="宋体" w:cs="Times New Roman"/>
                <w:color w:val="auto"/>
                <w:sz w:val="24"/>
                <w:szCs w:val="22"/>
                <w:highlight w:val="none"/>
                <w:lang w:val="en-US" w:eastAsia="zh-CN" w:bidi="ar-SA"/>
              </w:rPr>
              <w:t xml:space="preserve">。</w:t>
            </w:r>
            <w:r/>
          </w:p>
        </w:tc>
      </w:tr>
    </w:tbl>
    <w:p>
      <w:pPr>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□6.1 采用资格预审方式</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ab/>
      </w: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77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38"/>
        <w:gridCol w:w="1744"/>
        <w:gridCol w:w="7201"/>
      </w:tblGrid>
      <w:tr>
        <w:trPr/>
        <w:tc>
          <w:tcPr>
            <w:tcMar>
              <w:top w:w="100" w:type="dxa"/>
              <w:bottom w:w="100" w:type="dxa"/>
            </w:tcMar>
            <w:tcW w:w="567" w:type="dxa"/>
            <w:vAlign w:val="center"/>
            <w:textDirection w:val="lrTb"/>
            <w:noWrap w:val="false"/>
          </w:tcPr>
          <w:p>
            <w:pPr>
              <w:pStyle w:val="2316"/>
              <w:jc w:val="center"/>
              <w:rPr>
                <w:rFonts w:hint="eastAsia" w:ascii="宋体" w:hAnsi="宋体" w:eastAsia="宋体" w:cs="Times New Roman"/>
                <w:color w:val="auto"/>
                <w:sz w:val="24"/>
                <w:szCs w:val="22"/>
                <w:highlight w:val="none"/>
                <w:lang w:val="en-US" w:eastAsia="en-US" w:bidi="ar-SA"/>
              </w:rPr>
            </w:pPr>
            <w:r>
              <w:rPr>
                <w:rFonts w:hint="eastAsia" w:ascii="宋体" w:hAnsi="宋体" w:eastAsia="宋体" w:cs="Times New Roman"/>
                <w:color w:val="auto"/>
                <w:sz w:val="24"/>
                <w:szCs w:val="22"/>
                <w:highlight w:val="none"/>
                <w:lang w:val="en-US" w:eastAsia="en-US" w:bidi="ar-SA"/>
              </w:rPr>
              <w:t xml:space="preserve">序号</w:t>
            </w:r>
            <w:r/>
          </w:p>
        </w:tc>
        <w:tc>
          <w:tcPr>
            <w:tcMar>
              <w:top w:w="100" w:type="dxa"/>
              <w:bottom w:w="100" w:type="dxa"/>
            </w:tcMar>
            <w:tcW w:w="1551" w:type="dxa"/>
            <w:vAlign w:val="center"/>
            <w:textDirection w:val="lrTb"/>
            <w:noWrap w:val="false"/>
          </w:tcPr>
          <w:p>
            <w:pPr>
              <w:pStyle w:val="2316"/>
              <w:jc w:val="center"/>
              <w:rPr>
                <w:rFonts w:hint="eastAsia" w:ascii="宋体" w:hAnsi="宋体" w:eastAsia="宋体" w:cs="Times New Roman"/>
                <w:color w:val="auto"/>
                <w:sz w:val="24"/>
                <w:szCs w:val="22"/>
                <w:highlight w:val="none"/>
                <w:lang w:val="en-US" w:eastAsia="en-US" w:bidi="ar-SA"/>
              </w:rPr>
            </w:pPr>
            <w:r>
              <w:rPr>
                <w:rFonts w:hint="eastAsia" w:ascii="宋体" w:hAnsi="宋体" w:eastAsia="宋体" w:cs="Times New Roman"/>
                <w:color w:val="auto"/>
                <w:sz w:val="24"/>
                <w:szCs w:val="22"/>
                <w:highlight w:val="none"/>
                <w:lang w:val="en-US" w:eastAsia="en-US" w:bidi="ar-SA"/>
              </w:rPr>
              <w:t xml:space="preserve">审查要素</w:t>
            </w:r>
            <w:r/>
          </w:p>
        </w:tc>
        <w:tc>
          <w:tcPr>
            <w:tcMar>
              <w:top w:w="100" w:type="dxa"/>
              <w:bottom w:w="100" w:type="dxa"/>
            </w:tcMar>
            <w:tcW w:w="6404" w:type="dxa"/>
            <w:vAlign w:val="center"/>
            <w:textDirection w:val="lrTb"/>
            <w:noWrap w:val="false"/>
          </w:tcPr>
          <w:p>
            <w:pPr>
              <w:pStyle w:val="2316"/>
              <w:jc w:val="center"/>
              <w:rPr>
                <w:rFonts w:hint="eastAsia" w:ascii="宋体" w:hAnsi="宋体" w:eastAsia="宋体" w:cs="Times New Roman"/>
                <w:color w:val="auto"/>
                <w:sz w:val="24"/>
                <w:szCs w:val="22"/>
                <w:highlight w:val="none"/>
                <w:lang w:val="en-US" w:eastAsia="en-US" w:bidi="ar-SA"/>
              </w:rPr>
            </w:pPr>
            <w:r>
              <w:rPr>
                <w:rFonts w:hint="eastAsia" w:ascii="宋体" w:hAnsi="宋体" w:eastAsia="宋体" w:cs="Times New Roman"/>
                <w:color w:val="auto"/>
                <w:sz w:val="24"/>
                <w:szCs w:val="22"/>
                <w:highlight w:val="none"/>
                <w:lang w:val="en-US" w:eastAsia="en-US" w:bidi="ar-SA"/>
              </w:rPr>
              <w:t xml:space="preserve">审查内容</w:t>
            </w:r>
            <w:r/>
          </w:p>
        </w:tc>
      </w:tr>
      <w:tr>
        <w:trPr/>
        <w:tc>
          <w:tcPr>
            <w:tcMar>
              <w:top w:w="100" w:type="dxa"/>
              <w:bottom w:w="100" w:type="dxa"/>
            </w:tcMar>
            <w:tcW w:w="567" w:type="dxa"/>
            <w:vAlign w:val="center"/>
            <w:textDirection w:val="lrTb"/>
            <w:noWrap w:val="false"/>
          </w:tcPr>
          <w:p>
            <w:pPr>
              <w:pStyle w:val="2316"/>
              <w:jc w:val="center"/>
              <w:rPr>
                <w:rFonts w:hint="eastAsia" w:ascii="宋体" w:hAnsi="宋体" w:eastAsia="宋体" w:cs="Times New Roman"/>
                <w:color w:val="auto"/>
                <w:sz w:val="24"/>
                <w:szCs w:val="22"/>
                <w:highlight w:val="none"/>
                <w:lang w:val="en-US" w:eastAsia="en-US" w:bidi="ar-SA"/>
              </w:rPr>
            </w:pPr>
            <w:r>
              <w:rPr>
                <w:rFonts w:hint="eastAsia" w:ascii="宋体" w:hAnsi="宋体" w:eastAsia="宋体" w:cs="Times New Roman"/>
                <w:color w:val="auto"/>
                <w:sz w:val="24"/>
                <w:szCs w:val="22"/>
                <w:highlight w:val="none"/>
                <w:lang w:val="en-US" w:eastAsia="en-US" w:bidi="ar-SA"/>
              </w:rPr>
              <w:t xml:space="preserve">1</w:t>
            </w:r>
            <w:r/>
          </w:p>
        </w:tc>
        <w:tc>
          <w:tcPr>
            <w:tcMar>
              <w:top w:w="100" w:type="dxa"/>
              <w:bottom w:w="100" w:type="dxa"/>
            </w:tcMar>
            <w:tcW w:w="1551" w:type="dxa"/>
            <w:vAlign w:val="center"/>
            <w:textDirection w:val="lrTb"/>
            <w:noWrap w:val="false"/>
          </w:tcPr>
          <w:p>
            <w:pPr>
              <w:pStyle w:val="2316"/>
              <w:jc w:val="center"/>
              <w:rPr>
                <w:rFonts w:hint="eastAsia" w:ascii="宋体" w:hAnsi="宋体" w:eastAsia="宋体" w:cs="Times New Roman"/>
                <w:color w:val="auto"/>
                <w:sz w:val="24"/>
                <w:szCs w:val="22"/>
                <w:highlight w:val="none"/>
                <w:lang w:val="en-US" w:eastAsia="en-US" w:bidi="ar-SA"/>
              </w:rPr>
            </w:pPr>
            <w:r>
              <w:rPr>
                <w:rFonts w:hint="eastAsia" w:ascii="宋体" w:hAnsi="宋体" w:eastAsia="宋体" w:cs="Times New Roman"/>
                <w:color w:val="auto"/>
                <w:sz w:val="24"/>
                <w:szCs w:val="22"/>
                <w:highlight w:val="none"/>
                <w:lang w:val="en-US" w:eastAsia="en-US" w:bidi="ar-SA"/>
              </w:rPr>
              <w:t xml:space="preserve">投标文件有效性</w:t>
            </w:r>
            <w:r/>
          </w:p>
        </w:tc>
        <w:tc>
          <w:tcPr>
            <w:tcMar>
              <w:top w:w="100" w:type="dxa"/>
              <w:bottom w:w="100" w:type="dxa"/>
            </w:tcMar>
            <w:tcW w:w="6404" w:type="dxa"/>
            <w:vAlign w:val="center"/>
            <w:textDirection w:val="lrTb"/>
            <w:noWrap w:val="false"/>
          </w:tcPr>
          <w:p>
            <w:pPr>
              <w:pStyle w:val="2316"/>
              <w:jc w:val="left"/>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电子投标文件的有效电子签章。投标报价。</w:t>
            </w:r>
            <w:r/>
          </w:p>
        </w:tc>
      </w:tr>
      <w:tr>
        <w:trPr>
          <w:trHeight w:val="1062"/>
        </w:trPr>
        <w:tc>
          <w:tcPr>
            <w:tcMar>
              <w:top w:w="100" w:type="dxa"/>
              <w:bottom w:w="100" w:type="dxa"/>
            </w:tcMar>
            <w:tcW w:w="567" w:type="dxa"/>
            <w:vAlign w:val="center"/>
            <w:textDirection w:val="lrTb"/>
            <w:noWrap w:val="false"/>
          </w:tcPr>
          <w:p>
            <w:pPr>
              <w:pStyle w:val="2316"/>
              <w:jc w:val="center"/>
              <w:rPr>
                <w:rFonts w:hint="eastAsia" w:ascii="宋体" w:hAnsi="宋体" w:eastAsia="宋体" w:cs="Times New Roman"/>
                <w:color w:val="auto"/>
                <w:sz w:val="24"/>
                <w:szCs w:val="22"/>
                <w:highlight w:val="none"/>
                <w:lang w:val="en-US" w:eastAsia="en-US" w:bidi="ar-SA"/>
              </w:rPr>
            </w:pPr>
            <w:r>
              <w:rPr>
                <w:rFonts w:hint="eastAsia" w:ascii="宋体" w:hAnsi="宋体" w:eastAsia="宋体" w:cs="Times New Roman"/>
                <w:color w:val="auto"/>
                <w:sz w:val="24"/>
                <w:szCs w:val="22"/>
                <w:highlight w:val="none"/>
                <w:lang w:val="en-US" w:eastAsia="en-US" w:bidi="ar-SA"/>
              </w:rPr>
              <w:t xml:space="preserve">2</w:t>
            </w:r>
            <w:r/>
          </w:p>
        </w:tc>
        <w:tc>
          <w:tcPr>
            <w:tcMar>
              <w:top w:w="100" w:type="dxa"/>
              <w:bottom w:w="100" w:type="dxa"/>
            </w:tcMar>
            <w:tcW w:w="1551" w:type="dxa"/>
            <w:vAlign w:val="center"/>
            <w:textDirection w:val="lrTb"/>
            <w:noWrap w:val="false"/>
          </w:tcPr>
          <w:p>
            <w:pPr>
              <w:pStyle w:val="2316"/>
              <w:jc w:val="center"/>
              <w:rPr>
                <w:rFonts w:hint="eastAsia" w:ascii="宋体" w:hAnsi="宋体" w:eastAsia="宋体" w:cs="Times New Roman"/>
                <w:color w:val="auto"/>
                <w:sz w:val="24"/>
                <w:szCs w:val="22"/>
                <w:highlight w:val="none"/>
                <w:lang w:val="en-US" w:eastAsia="en-US" w:bidi="ar-SA"/>
              </w:rPr>
            </w:pPr>
            <w:r>
              <w:rPr>
                <w:rFonts w:hint="eastAsia" w:ascii="宋体" w:hAnsi="宋体" w:eastAsia="宋体" w:cs="Times New Roman"/>
                <w:color w:val="auto"/>
                <w:sz w:val="24"/>
                <w:szCs w:val="22"/>
                <w:highlight w:val="none"/>
                <w:lang w:val="en-US" w:eastAsia="en-US" w:bidi="ar-SA"/>
              </w:rPr>
              <w:t xml:space="preserve">对招标文件响应程度</w:t>
            </w:r>
            <w:r/>
          </w:p>
        </w:tc>
        <w:tc>
          <w:tcPr>
            <w:tcMar>
              <w:top w:w="100" w:type="dxa"/>
              <w:bottom w:w="100" w:type="dxa"/>
            </w:tcMar>
            <w:tcW w:w="6404" w:type="dxa"/>
            <w:vAlign w:val="center"/>
            <w:textDirection w:val="lrTb"/>
            <w:noWrap w:val="false"/>
          </w:tcPr>
          <w:p>
            <w:pPr>
              <w:pStyle w:val="2316"/>
              <w:jc w:val="left"/>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未发现属无效投标的其他情形。审查投标文件与招标文件要求的主要条款、条件和技术规格是否相符，是否存在重大偏离或保留。</w:t>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8.商务和技术评估</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☑8.1 </w:t>
      </w:r>
      <w:r>
        <w:rPr>
          <w:rFonts w:hint="eastAsia" w:ascii="宋体" w:hAnsi="宋体" w:cs="宋体"/>
          <w:b/>
          <w:color w:val="auto"/>
          <w:sz w:val="24"/>
          <w:highlight w:val="none"/>
        </w:rPr>
        <w:t xml:space="preserve">本项目采用综合评分法。</w:t>
      </w:r>
      <w:bookmarkEnd w:id="84"/>
      <w:r/>
      <w:bookmarkEnd w:id="85"/>
      <w:r/>
      <w:bookmarkEnd w:id="86"/>
      <w:r/>
      <w:bookmarkEnd w:id="87"/>
      <w:r/>
      <w:bookmarkEnd w:id="88"/>
      <w:r/>
      <w:r/>
    </w:p>
    <w:tbl>
      <w:tblPr>
        <w:tblStyle w:val="771"/>
        <w:tblpPr w:horzAnchor="page" w:tblpX="1869" w:vertAnchor="text" w:tblpY="381" w:leftFromText="180" w:topFromText="0" w:rightFromText="180" w:bottomFromText="0"/>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59"/>
        <w:gridCol w:w="2059"/>
        <w:gridCol w:w="2059"/>
        <w:gridCol w:w="2061"/>
      </w:tblGrid>
      <w:tr>
        <w:trPr>
          <w:trHeight w:val="491"/>
        </w:trPr>
        <w:tc>
          <w:tcPr>
            <w:tcW w:w="205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评分项目</w:t>
            </w:r>
            <w:r/>
          </w:p>
        </w:tc>
        <w:tc>
          <w:tcPr>
            <w:tcW w:w="205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技术评估</w:t>
            </w:r>
            <w:r/>
          </w:p>
        </w:tc>
        <w:tc>
          <w:tcPr>
            <w:tcW w:w="205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商务评估</w:t>
            </w:r>
            <w:r/>
          </w:p>
        </w:tc>
        <w:tc>
          <w:tcPr>
            <w:tcW w:w="2061"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价格评估</w:t>
            </w:r>
            <w:r/>
          </w:p>
        </w:tc>
      </w:tr>
      <w:tr>
        <w:trPr>
          <w:trHeight w:val="497"/>
        </w:trPr>
        <w:tc>
          <w:tcPr>
            <w:tcW w:w="205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分值</w:t>
            </w:r>
            <w:r/>
          </w:p>
        </w:tc>
        <w:tc>
          <w:tcPr>
            <w:tcW w:w="205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58.00</w:t>
            </w:r>
            <w:r/>
          </w:p>
        </w:tc>
        <w:tc>
          <w:tcPr>
            <w:tcW w:w="205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12.00</w:t>
            </w:r>
            <w:r/>
          </w:p>
        </w:tc>
        <w:tc>
          <w:tcPr>
            <w:tcW w:w="2061"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30.00</w:t>
            </w:r>
            <w:r/>
          </w:p>
        </w:tc>
      </w:tr>
    </w:tbl>
    <w:p>
      <w:pPr>
        <w:spacing w:before="160"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before="160"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before="160" w:line="360" w:lineRule="auto"/>
        <w:rPr>
          <w:rFonts w:ascii="宋体" w:hAnsi="宋体" w:cs="宋体"/>
          <w:b/>
          <w:color w:val="auto"/>
          <w:sz w:val="24"/>
          <w:highlight w:val="none"/>
        </w:rPr>
      </w:pPr>
      <w:r>
        <w:rPr>
          <w:rFonts w:hint="eastAsia" w:ascii="宋体" w:hAnsi="宋体" w:cs="宋体"/>
          <w:b/>
          <w:color w:val="auto"/>
          <w:sz w:val="24"/>
          <w:highlight w:val="none"/>
        </w:rPr>
        <w:t xml:space="preserve">（一） 技术评估</w:t>
      </w:r>
      <w:r/>
    </w:p>
    <w:tbl>
      <w:tblPr>
        <w:tblStyle w:val="771"/>
        <w:tblpPr w:horzAnchor="page" w:tblpX="1813" w:vertAnchor="text" w:tblpY="260" w:leftFromText="180" w:topFromText="0" w:rightFromText="180" w:bottomFromText="0"/>
        <w:tblW w:w="83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2"/>
        <w:gridCol w:w="1178"/>
        <w:gridCol w:w="5949"/>
        <w:gridCol w:w="554"/>
      </w:tblGrid>
      <w:tr>
        <w:trPr>
          <w:trHeight w:val="503"/>
        </w:trPr>
        <w:tc>
          <w:tcPr>
            <w:tcW w:w="62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178"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评审因素</w:t>
            </w:r>
            <w:r/>
          </w:p>
        </w:tc>
        <w:tc>
          <w:tcPr>
            <w:tcW w:w="594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c>
          <w:tcPr>
            <w:tcW w:w="554"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分值</w:t>
            </w:r>
            <w:r/>
          </w:p>
        </w:tc>
      </w:tr>
      <w:tr>
        <w:trPr>
          <w:trHeight w:val="509"/>
        </w:trPr>
        <w:tc>
          <w:tcPr>
            <w:gridSpan w:val="3"/>
            <w:tcW w:w="7749"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bCs/>
                <w:color w:val="auto"/>
                <w:sz w:val="24"/>
                <w:highlight w:val="none"/>
              </w:rPr>
              <w:t xml:space="preserve">技术方案评价</w:t>
            </w:r>
            <w:r/>
          </w:p>
        </w:tc>
        <w:tc>
          <w:tcPr>
            <w:tcW w:w="554"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58</w:t>
            </w:r>
            <w:r/>
          </w:p>
        </w:tc>
      </w:tr>
      <w:tr>
        <w:trPr>
          <w:trHeight w:val="1360"/>
        </w:trPr>
        <w:tc>
          <w:tcPr>
            <w:tcW w:w="62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178" w:type="dxa"/>
            <w:vAlign w:val="center"/>
            <w:textDirection w:val="lrTb"/>
            <w:noWrap w:val="false"/>
          </w:tcPr>
          <w:p>
            <w:pPr>
              <w:pStyle w:val="1893"/>
              <w:jc w:val="center"/>
              <w:spacing w:line="360" w:lineRule="auto"/>
              <w:rPr>
                <w:rFonts w:ascii="宋体" w:hAnsi="宋体" w:cs="楷体"/>
                <w:color w:val="auto"/>
                <w:sz w:val="24"/>
                <w:szCs w:val="24"/>
                <w:highlight w:val="none"/>
                <w:lang w:eastAsia="zh-CN"/>
              </w:rPr>
            </w:pPr>
            <w:r>
              <w:rPr>
                <w:rFonts w:ascii="宋体" w:hAnsi="宋体" w:cs="楷体"/>
                <w:color w:val="auto"/>
                <w:sz w:val="24"/>
                <w:szCs w:val="24"/>
                <w:highlight w:val="none"/>
                <w:lang w:eastAsia="zh-CN"/>
              </w:rPr>
            </w:r>
            <w:r/>
          </w:p>
          <w:p>
            <w:pPr>
              <w:pStyle w:val="1835"/>
              <w:jc w:val="center"/>
              <w:rPr>
                <w:rFonts w:hAnsi="宋体" w:cs="楷体"/>
                <w:color w:val="auto"/>
                <w:highlight w:val="none"/>
              </w:rPr>
            </w:pPr>
            <w:r>
              <w:rPr>
                <w:rFonts w:hint="eastAsia" w:hAnsi="宋体" w:cs="楷体"/>
                <w:color w:val="auto"/>
                <w:highlight w:val="none"/>
              </w:rPr>
              <w:t xml:space="preserve">服务保障整体方案</w:t>
            </w:r>
            <w:r>
              <w:rPr>
                <w:rFonts w:hAnsi="宋体" w:cs="楷体"/>
                <w:color w:val="auto"/>
                <w:highlight w:val="none"/>
              </w:rPr>
              <w:t xml:space="preserve"> </w:t>
            </w:r>
            <w:r/>
          </w:p>
          <w:p>
            <w:pPr>
              <w:pStyle w:val="1893"/>
              <w:jc w:val="center"/>
              <w:spacing w:line="360" w:lineRule="auto"/>
              <w:rPr>
                <w:rFonts w:ascii="宋体" w:hAnsi="宋体" w:cs="楷体"/>
                <w:color w:val="auto"/>
                <w:sz w:val="24"/>
                <w:szCs w:val="24"/>
                <w:highlight w:val="none"/>
                <w:lang w:eastAsia="zh-CN"/>
              </w:rPr>
            </w:pPr>
            <w:r>
              <w:rPr>
                <w:rFonts w:ascii="宋体" w:hAnsi="宋体" w:cs="楷体"/>
                <w:color w:val="auto"/>
                <w:sz w:val="24"/>
                <w:szCs w:val="24"/>
                <w:highlight w:val="none"/>
                <w:lang w:eastAsia="zh-CN"/>
              </w:rPr>
            </w:r>
            <w:r/>
          </w:p>
        </w:tc>
        <w:tc>
          <w:tcPr>
            <w:tcW w:w="5949" w:type="dxa"/>
            <w:vAlign w:val="center"/>
            <w:textDirection w:val="lrTb"/>
            <w:noWrap w:val="false"/>
          </w:tcPr>
          <w:p>
            <w:pPr>
              <w:pStyle w:val="1835"/>
              <w:ind w:firstLine="480"/>
              <w:jc w:val="both"/>
              <w:spacing w:line="360" w:lineRule="auto"/>
              <w:rPr>
                <w:rFonts w:hAnsi="宋体" w:cs="楷体"/>
                <w:color w:val="auto"/>
                <w:highlight w:val="none"/>
              </w:rPr>
            </w:pPr>
            <w:r>
              <w:rPr>
                <w:rFonts w:hint="eastAsia" w:hAnsi="宋体" w:cs="楷体"/>
                <w:color w:val="auto"/>
                <w:highlight w:val="none"/>
              </w:rPr>
              <w:t xml:space="preserve">根据供应商提供的服务保障整体方案，服务方案中必须含有临时就近派车接送内容、车辆服务保障团队人员配置情况。完全包含上述要点且完全满足磋商文件要求的得</w:t>
            </w:r>
            <w:r>
              <w:rPr>
                <w:rFonts w:hAnsi="宋体" w:cs="楷体"/>
                <w:color w:val="auto"/>
                <w:highlight w:val="none"/>
              </w:rPr>
              <w:t xml:space="preserve">6</w:t>
            </w:r>
            <w:r>
              <w:rPr>
                <w:rFonts w:hint="eastAsia" w:hAnsi="宋体" w:cs="楷体"/>
                <w:color w:val="auto"/>
                <w:highlight w:val="none"/>
              </w:rPr>
              <w:t xml:space="preserve">分，方案有缺项或与项目实际不符的得</w:t>
            </w:r>
            <w:r>
              <w:rPr>
                <w:rFonts w:hAnsi="宋体" w:cs="楷体"/>
                <w:color w:val="auto"/>
                <w:highlight w:val="none"/>
              </w:rPr>
              <w:t xml:space="preserve"> 0 </w:t>
            </w:r>
            <w:r>
              <w:rPr>
                <w:rFonts w:hint="eastAsia" w:hAnsi="宋体" w:cs="楷体"/>
                <w:color w:val="auto"/>
                <w:highlight w:val="none"/>
              </w:rPr>
              <w:t xml:space="preserve">分。</w:t>
            </w:r>
            <w:r>
              <w:rPr>
                <w:rFonts w:hAnsi="宋体" w:cs="楷体"/>
                <w:color w:val="auto"/>
                <w:highlight w:val="none"/>
              </w:rPr>
              <w:t xml:space="preserve"> </w:t>
            </w:r>
            <w:r/>
          </w:p>
          <w:p>
            <w:pPr>
              <w:pStyle w:val="1835"/>
              <w:jc w:val="both"/>
              <w:spacing w:line="360" w:lineRule="auto"/>
              <w:rPr>
                <w:rFonts w:hAnsi="宋体" w:cs="楷体"/>
                <w:color w:val="auto"/>
                <w:highlight w:val="none"/>
              </w:rPr>
            </w:pPr>
            <w:r>
              <w:rPr>
                <w:rFonts w:hint="eastAsia" w:hAnsi="宋体" w:cs="楷体"/>
                <w:color w:val="auto"/>
                <w:highlight w:val="none"/>
              </w:rPr>
              <w:t xml:space="preserve">（</w:t>
            </w:r>
            <w:r>
              <w:rPr>
                <w:rFonts w:hAnsi="宋体" w:cs="楷体"/>
                <w:color w:val="auto"/>
                <w:highlight w:val="none"/>
              </w:rPr>
              <w:t xml:space="preserve">1</w:t>
            </w:r>
            <w:r>
              <w:rPr>
                <w:rFonts w:hint="eastAsia" w:hAnsi="宋体" w:cs="楷体"/>
                <w:color w:val="auto"/>
                <w:highlight w:val="none"/>
              </w:rPr>
              <w:t xml:space="preserve">）方案针对性强的加</w:t>
            </w:r>
            <w:r>
              <w:rPr>
                <w:rFonts w:hAnsi="宋体" w:cs="楷体"/>
                <w:color w:val="auto"/>
                <w:highlight w:val="none"/>
              </w:rPr>
              <w:t xml:space="preserve">2</w:t>
            </w:r>
            <w:r>
              <w:rPr>
                <w:rFonts w:hint="eastAsia" w:hAnsi="宋体" w:cs="楷体"/>
                <w:color w:val="auto"/>
                <w:highlight w:val="none"/>
              </w:rPr>
              <w:t xml:space="preserve">分。</w:t>
            </w:r>
            <w:r>
              <w:rPr>
                <w:rFonts w:hAnsi="宋体" w:cs="楷体"/>
                <w:color w:val="auto"/>
                <w:highlight w:val="none"/>
              </w:rPr>
              <w:t xml:space="preserve"> </w:t>
            </w:r>
            <w:r/>
          </w:p>
          <w:p>
            <w:pPr>
              <w:pStyle w:val="1835"/>
              <w:jc w:val="both"/>
              <w:spacing w:line="360" w:lineRule="auto"/>
              <w:rPr>
                <w:rFonts w:hAnsi="宋体" w:cs="楷体"/>
                <w:color w:val="auto"/>
                <w:highlight w:val="none"/>
              </w:rPr>
            </w:pPr>
            <w:r>
              <w:rPr>
                <w:rFonts w:hint="eastAsia" w:hAnsi="宋体" w:cs="楷体"/>
                <w:color w:val="auto"/>
                <w:highlight w:val="none"/>
              </w:rPr>
              <w:t xml:space="preserve">（</w:t>
            </w:r>
            <w:r>
              <w:rPr>
                <w:rFonts w:hAnsi="宋体" w:cs="楷体"/>
                <w:color w:val="auto"/>
                <w:highlight w:val="none"/>
              </w:rPr>
              <w:t xml:space="preserve">2</w:t>
            </w:r>
            <w:r>
              <w:rPr>
                <w:rFonts w:hint="eastAsia" w:hAnsi="宋体" w:cs="楷体"/>
                <w:color w:val="auto"/>
                <w:highlight w:val="none"/>
              </w:rPr>
              <w:t xml:space="preserve">）服务团队岗位分工明确，任务执行力强，相关工作由专人负责（姓名、联系方式）的加 </w:t>
            </w:r>
            <w:r>
              <w:rPr>
                <w:rFonts w:hAnsi="宋体" w:cs="楷体"/>
                <w:color w:val="auto"/>
                <w:highlight w:val="none"/>
              </w:rPr>
              <w:t xml:space="preserve">3 </w:t>
            </w:r>
            <w:r>
              <w:rPr>
                <w:rFonts w:hint="eastAsia" w:hAnsi="宋体" w:cs="楷体"/>
                <w:color w:val="auto"/>
                <w:highlight w:val="none"/>
              </w:rPr>
              <w:t xml:space="preserve">分。</w:t>
            </w:r>
            <w:r>
              <w:rPr>
                <w:rFonts w:hAnsi="宋体" w:cs="楷体"/>
                <w:color w:val="auto"/>
                <w:highlight w:val="none"/>
              </w:rPr>
              <w:t xml:space="preserve"> </w:t>
            </w:r>
            <w:r/>
          </w:p>
          <w:p>
            <w:pPr>
              <w:pStyle w:val="1835"/>
              <w:jc w:val="both"/>
              <w:spacing w:line="360" w:lineRule="auto"/>
              <w:rPr>
                <w:rFonts w:hAnsi="宋体" w:cs="楷体"/>
                <w:color w:val="auto"/>
                <w:highlight w:val="none"/>
              </w:rPr>
            </w:pPr>
            <w:r>
              <w:rPr>
                <w:rFonts w:hint="eastAsia" w:hAnsi="宋体" w:cs="楷体"/>
                <w:color w:val="auto"/>
                <w:highlight w:val="none"/>
              </w:rPr>
              <w:t xml:space="preserve">（</w:t>
            </w:r>
            <w:r>
              <w:rPr>
                <w:rFonts w:hAnsi="宋体" w:cs="楷体"/>
                <w:color w:val="auto"/>
                <w:highlight w:val="none"/>
              </w:rPr>
              <w:t xml:space="preserve">3</w:t>
            </w:r>
            <w:r>
              <w:rPr>
                <w:rFonts w:hint="eastAsia" w:hAnsi="宋体" w:cs="楷体"/>
                <w:color w:val="auto"/>
                <w:highlight w:val="none"/>
              </w:rPr>
              <w:t xml:space="preserve">）车辆服务保障方案服务及时、便捷的加</w:t>
            </w:r>
            <w:r>
              <w:rPr>
                <w:rFonts w:hAnsi="宋体" w:cs="楷体"/>
                <w:color w:val="auto"/>
                <w:highlight w:val="none"/>
              </w:rPr>
              <w:t xml:space="preserve"> 3</w:t>
            </w:r>
            <w:r>
              <w:rPr>
                <w:rFonts w:hint="eastAsia" w:hAnsi="宋体" w:cs="楷体"/>
                <w:color w:val="auto"/>
                <w:highlight w:val="none"/>
              </w:rPr>
              <w:t xml:space="preserve">分。</w:t>
            </w:r>
            <w:r>
              <w:rPr>
                <w:rFonts w:hAnsi="宋体" w:cs="楷体"/>
                <w:color w:val="auto"/>
                <w:highlight w:val="none"/>
              </w:rPr>
              <w:t xml:space="preserve"> </w:t>
            </w:r>
            <w:r/>
          </w:p>
          <w:p>
            <w:pPr>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w:t>
            </w:r>
            <w:r>
              <w:rPr>
                <w:rFonts w:ascii="宋体" w:hAnsi="宋体" w:cs="楷体"/>
                <w:color w:val="auto"/>
                <w:sz w:val="24"/>
                <w:highlight w:val="none"/>
              </w:rPr>
              <w:t xml:space="preserve">4</w:t>
            </w:r>
            <w:r>
              <w:rPr>
                <w:rFonts w:hint="eastAsia" w:ascii="宋体" w:hAnsi="宋体" w:cs="楷体"/>
                <w:color w:val="auto"/>
                <w:sz w:val="24"/>
                <w:highlight w:val="none"/>
              </w:rPr>
              <w:t xml:space="preserve">）车辆保养、维修服务方案具有配套性及时便捷的加</w:t>
            </w:r>
            <w:r>
              <w:rPr>
                <w:rFonts w:ascii="宋体" w:hAnsi="宋体" w:cs="楷体"/>
                <w:color w:val="auto"/>
                <w:sz w:val="24"/>
                <w:highlight w:val="none"/>
              </w:rPr>
              <w:t xml:space="preserve"> 1 </w:t>
            </w:r>
            <w:r>
              <w:rPr>
                <w:rFonts w:hint="eastAsia" w:ascii="宋体" w:hAnsi="宋体" w:cs="楷体"/>
                <w:color w:val="auto"/>
                <w:sz w:val="24"/>
                <w:highlight w:val="none"/>
              </w:rPr>
              <w:t xml:space="preserve">分。</w:t>
            </w:r>
            <w:r>
              <w:rPr>
                <w:rFonts w:ascii="宋体" w:hAnsi="宋体" w:cs="楷体"/>
                <w:color w:val="auto"/>
                <w:sz w:val="24"/>
                <w:highlight w:val="none"/>
              </w:rPr>
              <w:t xml:space="preserve"> </w:t>
            </w:r>
            <w:r/>
          </w:p>
        </w:tc>
        <w:tc>
          <w:tcPr>
            <w:tcW w:w="554" w:type="dxa"/>
            <w:vAlign w:val="center"/>
            <w:textDirection w:val="lrTb"/>
            <w:noWrap w:val="false"/>
          </w:tcPr>
          <w:p>
            <w:pPr>
              <w:pStyle w:val="1893"/>
              <w:jc w:val="center"/>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r>
      <w:tr>
        <w:trPr>
          <w:trHeight w:val="492"/>
        </w:trPr>
        <w:tc>
          <w:tcPr>
            <w:tcW w:w="62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178" w:type="dxa"/>
            <w:vAlign w:val="center"/>
            <w:textDirection w:val="lrTb"/>
            <w:noWrap w:val="false"/>
          </w:tcPr>
          <w:p>
            <w:pPr>
              <w:pStyle w:val="1835"/>
              <w:jc w:val="center"/>
              <w:rPr>
                <w:rFonts w:hAnsi="宋体" w:cs="楷体"/>
                <w:color w:val="auto"/>
                <w:highlight w:val="none"/>
              </w:rPr>
            </w:pPr>
            <w:r>
              <w:rPr>
                <w:rFonts w:hint="eastAsia" w:hAnsi="宋体" w:cs="楷体"/>
                <w:color w:val="auto"/>
                <w:highlight w:val="none"/>
              </w:rPr>
              <w:t xml:space="preserve">服务质量跟踪及管理方案</w:t>
            </w:r>
            <w:r>
              <w:rPr>
                <w:rFonts w:hAnsi="宋体" w:cs="楷体"/>
                <w:color w:val="auto"/>
                <w:highlight w:val="none"/>
              </w:rPr>
              <w:t xml:space="preserve"> </w:t>
            </w:r>
            <w:r/>
          </w:p>
          <w:p>
            <w:pPr>
              <w:jc w:val="center"/>
              <w:spacing w:line="360" w:lineRule="auto"/>
              <w:rPr>
                <w:rFonts w:ascii="宋体" w:hAnsi="宋体" w:cs="楷体"/>
                <w:color w:val="auto"/>
                <w:sz w:val="24"/>
                <w:highlight w:val="none"/>
              </w:rPr>
            </w:pPr>
            <w:r>
              <w:rPr>
                <w:rFonts w:ascii="宋体" w:hAnsi="宋体" w:cs="楷体"/>
                <w:color w:val="auto"/>
                <w:sz w:val="24"/>
                <w:highlight w:val="none"/>
              </w:rPr>
            </w:r>
            <w:r/>
          </w:p>
        </w:tc>
        <w:tc>
          <w:tcPr>
            <w:tcW w:w="5949" w:type="dxa"/>
            <w:vAlign w:val="center"/>
            <w:textDirection w:val="lrTb"/>
            <w:noWrap w:val="false"/>
          </w:tcPr>
          <w:p>
            <w:pPr>
              <w:pStyle w:val="1835"/>
              <w:ind w:firstLine="480"/>
              <w:jc w:val="both"/>
              <w:spacing w:line="360" w:lineRule="auto"/>
              <w:rPr>
                <w:rFonts w:hAnsi="宋体" w:cs="楷体"/>
                <w:color w:val="auto"/>
                <w:highlight w:val="none"/>
              </w:rPr>
            </w:pPr>
            <w:r>
              <w:rPr>
                <w:rFonts w:hint="eastAsia" w:hAnsi="宋体" w:cs="楷体"/>
                <w:color w:val="auto"/>
                <w:highlight w:val="none"/>
              </w:rPr>
              <w:t xml:space="preserve">根据供应商提供的服务质量跟踪及管理方案，包含设置服务质量监督部门、提供投诉受理场所、配备专职服务质量监督岗位人员。接到投诉在</w:t>
            </w:r>
            <w:r>
              <w:rPr>
                <w:rFonts w:hAnsi="宋体" w:cs="楷体"/>
                <w:color w:val="auto"/>
                <w:highlight w:val="none"/>
              </w:rPr>
              <w:t xml:space="preserve"> 24</w:t>
            </w:r>
            <w:r>
              <w:rPr>
                <w:rFonts w:hint="eastAsia" w:hAnsi="宋体" w:cs="楷体"/>
                <w:color w:val="auto"/>
                <w:highlight w:val="none"/>
              </w:rPr>
              <w:t xml:space="preserve">小时内联系本企业当事人员并核实情况，经核实确属本企业相关当事人员责任的，应按照相关规定予以处理，于</w:t>
            </w:r>
            <w:r>
              <w:rPr>
                <w:rFonts w:hAnsi="宋体" w:cs="楷体"/>
                <w:color w:val="auto"/>
                <w:highlight w:val="none"/>
              </w:rPr>
              <w:t xml:space="preserve"> 5 </w:t>
            </w:r>
            <w:r>
              <w:rPr>
                <w:rFonts w:hint="eastAsia" w:hAnsi="宋体" w:cs="楷体"/>
                <w:color w:val="auto"/>
                <w:highlight w:val="none"/>
              </w:rPr>
              <w:t xml:space="preserve">个工作日内将处理结果告知投诉人。完全包含上述要点且准确清晰的得</w:t>
            </w:r>
            <w:r>
              <w:rPr>
                <w:rFonts w:hAnsi="宋体" w:cs="楷体"/>
                <w:color w:val="auto"/>
                <w:highlight w:val="none"/>
              </w:rPr>
              <w:t xml:space="preserve">6</w:t>
            </w:r>
            <w:r>
              <w:rPr>
                <w:rFonts w:hint="eastAsia" w:hAnsi="宋体" w:cs="楷体"/>
                <w:color w:val="auto"/>
                <w:highlight w:val="none"/>
              </w:rPr>
              <w:t xml:space="preserve">分，方案有缺项或与项目实际不符的得</w:t>
            </w:r>
            <w:r>
              <w:rPr>
                <w:rFonts w:hAnsi="宋体" w:cs="楷体"/>
                <w:color w:val="auto"/>
                <w:highlight w:val="none"/>
              </w:rPr>
              <w:t xml:space="preserve"> 0 </w:t>
            </w:r>
            <w:r>
              <w:rPr>
                <w:rFonts w:hint="eastAsia" w:hAnsi="宋体" w:cs="楷体"/>
                <w:color w:val="auto"/>
                <w:highlight w:val="none"/>
              </w:rPr>
              <w:t xml:space="preserve">分。</w:t>
            </w:r>
            <w:r>
              <w:rPr>
                <w:rFonts w:hAnsi="宋体" w:cs="楷体"/>
                <w:color w:val="auto"/>
                <w:highlight w:val="none"/>
              </w:rPr>
              <w:t xml:space="preserve"> </w:t>
            </w:r>
            <w:r/>
          </w:p>
          <w:p>
            <w:pPr>
              <w:pStyle w:val="1835"/>
              <w:ind w:firstLine="240"/>
              <w:jc w:val="both"/>
              <w:spacing w:line="360" w:lineRule="auto"/>
              <w:rPr>
                <w:rFonts w:hAnsi="宋体" w:cs="楷体"/>
                <w:color w:val="auto"/>
                <w:highlight w:val="none"/>
              </w:rPr>
            </w:pPr>
            <w:r>
              <w:rPr>
                <w:rFonts w:hint="eastAsia" w:hAnsi="宋体" w:cs="楷体"/>
                <w:color w:val="auto"/>
                <w:highlight w:val="none"/>
              </w:rPr>
              <w:t xml:space="preserve">方案针对性强的加</w:t>
            </w:r>
            <w:r>
              <w:rPr>
                <w:rFonts w:hAnsi="宋体" w:cs="楷体"/>
                <w:color w:val="auto"/>
                <w:highlight w:val="none"/>
              </w:rPr>
              <w:t xml:space="preserve">1</w:t>
            </w:r>
            <w:r>
              <w:rPr>
                <w:rFonts w:hint="eastAsia" w:hAnsi="宋体" w:cs="楷体"/>
                <w:color w:val="auto"/>
                <w:highlight w:val="none"/>
              </w:rPr>
              <w:t xml:space="preserve">分。</w:t>
            </w:r>
            <w:r>
              <w:rPr>
                <w:rFonts w:hAnsi="宋体" w:cs="楷体"/>
                <w:color w:val="auto"/>
                <w:highlight w:val="none"/>
              </w:rPr>
              <w:t xml:space="preserve"> </w:t>
            </w:r>
            <w:r/>
          </w:p>
          <w:p>
            <w:pPr>
              <w:ind w:firstLine="24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有详细的可操作的服务质量跟踪及管理措施的加1分。</w:t>
            </w:r>
            <w:r>
              <w:rPr>
                <w:rFonts w:ascii="宋体" w:hAnsi="宋体" w:cs="楷体"/>
                <w:color w:val="auto"/>
                <w:sz w:val="24"/>
                <w:highlight w:val="none"/>
              </w:rPr>
              <w:t xml:space="preserve"> </w:t>
            </w:r>
            <w:r/>
          </w:p>
        </w:tc>
        <w:tc>
          <w:tcPr>
            <w:tcW w:w="554" w:type="dxa"/>
            <w:vAlign w:val="center"/>
            <w:textDirection w:val="lrTb"/>
            <w:noWrap w:val="false"/>
          </w:tcPr>
          <w:p>
            <w:pPr>
              <w:pStyle w:val="1893"/>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p>
            <w:pPr>
              <w:pStyle w:val="1893"/>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92"/>
        </w:trPr>
        <w:tc>
          <w:tcPr>
            <w:tcW w:w="62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w:t>
            </w:r>
            <w:r/>
          </w:p>
        </w:tc>
        <w:tc>
          <w:tcPr>
            <w:tcW w:w="1178" w:type="dxa"/>
            <w:vAlign w:val="center"/>
            <w:textDirection w:val="lrTb"/>
            <w:noWrap w:val="false"/>
          </w:tcPr>
          <w:p>
            <w:pPr>
              <w:pStyle w:val="1835"/>
              <w:jc w:val="center"/>
              <w:rPr>
                <w:rFonts w:hAnsi="宋体" w:cs="楷体"/>
                <w:color w:val="auto"/>
                <w:highlight w:val="none"/>
              </w:rPr>
            </w:pPr>
            <w:r>
              <w:rPr>
                <w:rFonts w:hint="eastAsia" w:hAnsi="宋体" w:cs="楷体"/>
                <w:color w:val="auto"/>
                <w:highlight w:val="none"/>
              </w:rPr>
              <w:t xml:space="preserve">从业人员岗位培训</w:t>
            </w:r>
            <w:r>
              <w:rPr>
                <w:rFonts w:hAnsi="宋体" w:cs="楷体"/>
                <w:color w:val="auto"/>
                <w:highlight w:val="none"/>
              </w:rPr>
              <w:t xml:space="preserve"> </w:t>
            </w:r>
            <w:r/>
          </w:p>
          <w:p>
            <w:pPr>
              <w:jc w:val="center"/>
              <w:spacing w:line="360" w:lineRule="auto"/>
              <w:rPr>
                <w:rFonts w:ascii="宋体" w:hAnsi="宋体" w:cs="楷体"/>
                <w:color w:val="auto"/>
                <w:sz w:val="24"/>
                <w:highlight w:val="none"/>
              </w:rPr>
            </w:pPr>
            <w:r>
              <w:rPr>
                <w:rFonts w:ascii="宋体" w:hAnsi="宋体" w:cs="楷体"/>
                <w:color w:val="auto"/>
                <w:sz w:val="24"/>
                <w:highlight w:val="none"/>
              </w:rPr>
            </w:r>
            <w:r/>
          </w:p>
        </w:tc>
        <w:tc>
          <w:tcPr>
            <w:tcW w:w="5949" w:type="dxa"/>
            <w:vAlign w:val="center"/>
            <w:textDirection w:val="lrTb"/>
            <w:noWrap w:val="false"/>
          </w:tcPr>
          <w:p>
            <w:pPr>
              <w:pStyle w:val="1835"/>
              <w:ind w:firstLine="480"/>
              <w:jc w:val="both"/>
              <w:spacing w:line="360" w:lineRule="auto"/>
              <w:rPr>
                <w:rFonts w:hAnsi="宋体" w:cs="楷体"/>
                <w:color w:val="auto"/>
                <w:highlight w:val="none"/>
              </w:rPr>
            </w:pPr>
            <w:r>
              <w:rPr>
                <w:rFonts w:hint="eastAsia" w:hAnsi="宋体" w:cs="楷体"/>
                <w:color w:val="auto"/>
                <w:highlight w:val="none"/>
              </w:rPr>
              <w:t xml:space="preserve">根据供应商提供的从业人员岗位培训方案，包含驾驶员或运营人员聘用程序、安全教育培训方案、岗前培训、从业行为考核方案、安全告诫内容、行车日志管理，方案完全包含上述要点且符合采购人实际的得</w:t>
            </w:r>
            <w:r>
              <w:rPr>
                <w:rFonts w:hAnsi="宋体" w:cs="楷体"/>
                <w:color w:val="auto"/>
                <w:highlight w:val="none"/>
              </w:rPr>
              <w:t xml:space="preserve">6 </w:t>
            </w:r>
            <w:r>
              <w:rPr>
                <w:rFonts w:hint="eastAsia" w:hAnsi="宋体" w:cs="楷体"/>
                <w:color w:val="auto"/>
                <w:highlight w:val="none"/>
              </w:rPr>
              <w:t xml:space="preserve">分，方案有缺项或与项目实际不符的得</w:t>
            </w:r>
            <w:r>
              <w:rPr>
                <w:rFonts w:hAnsi="宋体" w:cs="楷体"/>
                <w:color w:val="auto"/>
                <w:highlight w:val="none"/>
              </w:rPr>
              <w:t xml:space="preserve"> 0 </w:t>
            </w:r>
            <w:r>
              <w:rPr>
                <w:rFonts w:hint="eastAsia" w:hAnsi="宋体" w:cs="楷体"/>
                <w:color w:val="auto"/>
                <w:highlight w:val="none"/>
              </w:rPr>
              <w:t xml:space="preserve">分。</w:t>
            </w:r>
            <w:r>
              <w:rPr>
                <w:rFonts w:hAnsi="宋体" w:cs="楷体"/>
                <w:color w:val="auto"/>
                <w:highlight w:val="none"/>
              </w:rPr>
              <w:t xml:space="preserve"> </w:t>
            </w:r>
            <w:r/>
          </w:p>
          <w:p>
            <w:pPr>
              <w:pStyle w:val="1835"/>
              <w:ind w:firstLine="480"/>
              <w:jc w:val="both"/>
              <w:spacing w:line="360" w:lineRule="auto"/>
              <w:rPr>
                <w:rFonts w:hAnsi="宋体" w:cs="楷体"/>
                <w:color w:val="auto"/>
                <w:highlight w:val="none"/>
              </w:rPr>
            </w:pPr>
            <w:r>
              <w:rPr>
                <w:rFonts w:hint="eastAsia" w:hAnsi="宋体" w:cs="楷体"/>
                <w:color w:val="auto"/>
                <w:highlight w:val="none"/>
              </w:rPr>
              <w:t xml:space="preserve">有详细的、可操作性的防止疲劳驾驶措施的加</w:t>
            </w:r>
            <w:r>
              <w:rPr>
                <w:rFonts w:hAnsi="宋体" w:cs="楷体"/>
                <w:color w:val="auto"/>
                <w:highlight w:val="none"/>
              </w:rPr>
              <w:t xml:space="preserve">3 </w:t>
            </w:r>
            <w:r>
              <w:rPr>
                <w:rFonts w:hint="eastAsia" w:hAnsi="宋体" w:cs="楷体"/>
                <w:color w:val="auto"/>
                <w:highlight w:val="none"/>
              </w:rPr>
              <w:t xml:space="preserve">分。</w:t>
            </w:r>
            <w:r>
              <w:rPr>
                <w:rFonts w:hAnsi="宋体" w:cs="楷体"/>
                <w:color w:val="auto"/>
                <w:highlight w:val="none"/>
              </w:rPr>
              <w:t xml:space="preserve"> </w:t>
            </w:r>
            <w:r/>
          </w:p>
          <w:p>
            <w:pPr>
              <w:ind w:firstLine="36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有详细的、可操作性的超速行驶管理措施的加</w:t>
            </w:r>
            <w:r>
              <w:rPr>
                <w:rFonts w:ascii="宋体" w:hAnsi="宋体" w:cs="楷体"/>
                <w:color w:val="auto"/>
                <w:sz w:val="24"/>
                <w:highlight w:val="none"/>
              </w:rPr>
              <w:t xml:space="preserve">3</w:t>
            </w:r>
            <w:r>
              <w:rPr>
                <w:rFonts w:hint="eastAsia" w:ascii="宋体" w:hAnsi="宋体" w:cs="楷体"/>
                <w:color w:val="auto"/>
                <w:sz w:val="24"/>
                <w:highlight w:val="none"/>
              </w:rPr>
              <w:t xml:space="preserve">分。</w:t>
            </w:r>
            <w:r>
              <w:rPr>
                <w:rFonts w:ascii="宋体" w:hAnsi="宋体" w:cs="楷体"/>
                <w:color w:val="auto"/>
                <w:sz w:val="24"/>
                <w:highlight w:val="none"/>
              </w:rPr>
              <w:t xml:space="preserve"> </w:t>
            </w:r>
            <w:r/>
          </w:p>
        </w:tc>
        <w:tc>
          <w:tcPr>
            <w:tcW w:w="554"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r>
      <w:tr>
        <w:trPr>
          <w:trHeight w:val="492"/>
        </w:trPr>
        <w:tc>
          <w:tcPr>
            <w:tcW w:w="62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p>
        </w:tc>
        <w:tc>
          <w:tcPr>
            <w:tcW w:w="1178" w:type="dxa"/>
            <w:vAlign w:val="center"/>
            <w:textDirection w:val="lrTb"/>
            <w:noWrap w:val="false"/>
          </w:tcPr>
          <w:p>
            <w:pPr>
              <w:pStyle w:val="1835"/>
              <w:jc w:val="center"/>
              <w:rPr>
                <w:rFonts w:hAnsi="宋体" w:cs="楷体"/>
                <w:color w:val="auto"/>
                <w:highlight w:val="none"/>
              </w:rPr>
            </w:pPr>
            <w:r>
              <w:rPr>
                <w:rFonts w:hint="eastAsia" w:hAnsi="宋体" w:cs="楷体"/>
                <w:color w:val="auto"/>
                <w:highlight w:val="none"/>
              </w:rPr>
              <w:t xml:space="preserve">安全管理方案及措施</w:t>
            </w:r>
            <w:r>
              <w:rPr>
                <w:rFonts w:hAnsi="宋体" w:cs="楷体"/>
                <w:color w:val="auto"/>
                <w:highlight w:val="none"/>
              </w:rPr>
              <w:t xml:space="preserve"> </w:t>
            </w:r>
            <w:r/>
          </w:p>
          <w:p>
            <w:pPr>
              <w:jc w:val="center"/>
              <w:spacing w:line="360" w:lineRule="auto"/>
              <w:rPr>
                <w:rFonts w:ascii="宋体" w:hAnsi="宋体" w:cs="楷体"/>
                <w:color w:val="auto"/>
                <w:sz w:val="24"/>
                <w:highlight w:val="none"/>
              </w:rPr>
            </w:pPr>
            <w:r>
              <w:rPr>
                <w:rFonts w:ascii="宋体" w:hAnsi="宋体" w:cs="楷体"/>
                <w:color w:val="auto"/>
                <w:sz w:val="24"/>
                <w:highlight w:val="none"/>
              </w:rPr>
            </w:r>
            <w:r/>
          </w:p>
        </w:tc>
        <w:tc>
          <w:tcPr>
            <w:tcW w:w="5949" w:type="dxa"/>
            <w:vAlign w:val="center"/>
            <w:textDirection w:val="lrTb"/>
            <w:noWrap w:val="false"/>
          </w:tcPr>
          <w:p>
            <w:pPr>
              <w:pStyle w:val="1835"/>
              <w:ind w:firstLine="480"/>
              <w:jc w:val="both"/>
              <w:spacing w:line="360" w:lineRule="auto"/>
              <w:rPr>
                <w:rFonts w:hAnsi="宋体" w:cs="楷体"/>
                <w:color w:val="auto"/>
                <w:highlight w:val="none"/>
              </w:rPr>
            </w:pPr>
            <w:r>
              <w:rPr>
                <w:rFonts w:hAnsi="宋体" w:cs="楷体"/>
                <w:color w:val="auto"/>
                <w:highlight w:val="none"/>
              </w:rPr>
              <w:t xml:space="preserve">（1）</w:t>
            </w:r>
            <w:r>
              <w:rPr>
                <w:rFonts w:hint="eastAsia" w:hAnsi="宋体" w:cs="楷体"/>
                <w:color w:val="auto"/>
                <w:highlight w:val="none"/>
              </w:rPr>
              <w:t xml:space="preserve">根据供应商提供的安全管理方案及措施，包含企业客运驾驶员管理、车辆管理、动态监控、运输组织、安全生产操作规程、安全生产管理制度情况。完全包含上述要点且符合采购人实际的得</w:t>
            </w:r>
            <w:r>
              <w:rPr>
                <w:rFonts w:hAnsi="宋体" w:cs="楷体"/>
                <w:color w:val="auto"/>
                <w:highlight w:val="none"/>
              </w:rPr>
              <w:t xml:space="preserve">4</w:t>
            </w:r>
            <w:r>
              <w:rPr>
                <w:rFonts w:hint="eastAsia" w:hAnsi="宋体" w:cs="楷体"/>
                <w:color w:val="auto"/>
                <w:highlight w:val="none"/>
              </w:rPr>
              <w:t xml:space="preserve">分，方案有缺项或不符合实际的不得分。方案针对性强的加</w:t>
            </w:r>
            <w:r>
              <w:rPr>
                <w:rFonts w:hAnsi="宋体" w:cs="楷体"/>
                <w:color w:val="auto"/>
                <w:highlight w:val="none"/>
              </w:rPr>
              <w:t xml:space="preserve">2</w:t>
            </w:r>
            <w:r>
              <w:rPr>
                <w:rFonts w:hint="eastAsia" w:hAnsi="宋体" w:cs="楷体"/>
                <w:color w:val="auto"/>
                <w:highlight w:val="none"/>
              </w:rPr>
              <w:t xml:space="preserve">分。</w:t>
            </w:r>
            <w:r>
              <w:rPr>
                <w:rFonts w:hAnsi="宋体" w:cs="楷体"/>
                <w:color w:val="auto"/>
                <w:highlight w:val="none"/>
              </w:rPr>
              <w:t xml:space="preserve"> </w:t>
            </w:r>
            <w:r/>
          </w:p>
          <w:p>
            <w:pPr>
              <w:pStyle w:val="1835"/>
              <w:ind w:firstLine="480"/>
              <w:jc w:val="both"/>
              <w:spacing w:line="360" w:lineRule="auto"/>
              <w:rPr>
                <w:rFonts w:hAnsi="宋体" w:cs="楷体"/>
                <w:color w:val="auto"/>
                <w:highlight w:val="none"/>
              </w:rPr>
            </w:pPr>
            <w:r>
              <w:rPr>
                <w:rFonts w:hAnsi="宋体" w:cs="楷体"/>
                <w:color w:val="auto"/>
                <w:highlight w:val="none"/>
              </w:rPr>
              <w:t xml:space="preserve">（2）</w:t>
            </w:r>
            <w:r>
              <w:rPr>
                <w:rFonts w:hint="eastAsia" w:hAnsi="宋体" w:cs="楷体"/>
                <w:color w:val="auto"/>
                <w:highlight w:val="none"/>
              </w:rPr>
              <w:t xml:space="preserve">供应商自</w:t>
            </w:r>
            <w:r>
              <w:rPr>
                <w:rFonts w:hAnsi="宋体" w:cs="楷体"/>
                <w:color w:val="auto"/>
                <w:highlight w:val="none"/>
              </w:rPr>
              <w:t xml:space="preserve">202</w:t>
            </w:r>
            <w:r>
              <w:rPr>
                <w:rFonts w:hint="eastAsia" w:hAnsi="宋体" w:cs="楷体"/>
                <w:color w:val="auto"/>
                <w:highlight w:val="none"/>
                <w:lang w:val="en-US" w:eastAsia="zh-CN"/>
              </w:rPr>
              <w:t xml:space="preserve">2</w:t>
            </w:r>
            <w:r>
              <w:rPr>
                <w:rFonts w:hint="eastAsia" w:hAnsi="宋体" w:cs="楷体"/>
                <w:color w:val="auto"/>
                <w:highlight w:val="none"/>
              </w:rPr>
              <w:t xml:space="preserve">年1月份开始，未发生过重大及以上等级安全事故得</w:t>
            </w:r>
            <w:r>
              <w:rPr>
                <w:rFonts w:hAnsi="宋体" w:cs="楷体"/>
                <w:color w:val="auto"/>
                <w:highlight w:val="none"/>
              </w:rPr>
              <w:t xml:space="preserve"> 1 </w:t>
            </w:r>
            <w:r>
              <w:rPr>
                <w:rFonts w:hint="eastAsia" w:hAnsi="宋体" w:cs="楷体"/>
                <w:color w:val="auto"/>
                <w:highlight w:val="none"/>
              </w:rPr>
              <w:t xml:space="preserve">分，发生重大及以上等级安全事故不得分。</w:t>
            </w:r>
            <w:r>
              <w:rPr>
                <w:rFonts w:hAnsi="宋体" w:cs="楷体"/>
                <w:color w:val="auto"/>
                <w:highlight w:val="none"/>
              </w:rPr>
              <w:t xml:space="preserve"> </w:t>
            </w:r>
            <w:r/>
          </w:p>
          <w:p>
            <w:pPr>
              <w:ind w:firstLine="36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注：提供公安交管部门出具的相应证明材料。</w:t>
            </w:r>
            <w:r>
              <w:rPr>
                <w:rFonts w:ascii="宋体" w:hAnsi="宋体" w:cs="楷体"/>
                <w:color w:val="auto"/>
                <w:sz w:val="24"/>
                <w:highlight w:val="none"/>
              </w:rPr>
              <w:t xml:space="preserve"> </w:t>
            </w:r>
            <w:r/>
          </w:p>
        </w:tc>
        <w:tc>
          <w:tcPr>
            <w:tcW w:w="554"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r>
      <w:tr>
        <w:trPr>
          <w:trHeight w:val="492"/>
        </w:trPr>
        <w:tc>
          <w:tcPr>
            <w:tcW w:w="62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c>
          <w:tcPr>
            <w:tcW w:w="1178" w:type="dxa"/>
            <w:vAlign w:val="center"/>
            <w:textDirection w:val="lrTb"/>
            <w:noWrap w:val="false"/>
          </w:tcPr>
          <w:p>
            <w:pPr>
              <w:pStyle w:val="1835"/>
              <w:jc w:val="center"/>
              <w:rPr>
                <w:rFonts w:hAnsi="宋体" w:cs="楷体"/>
                <w:color w:val="auto"/>
                <w:highlight w:val="none"/>
              </w:rPr>
            </w:pPr>
            <w:r>
              <w:rPr>
                <w:rFonts w:hint="eastAsia" w:hAnsi="宋体" w:cs="楷体"/>
                <w:color w:val="auto"/>
                <w:highlight w:val="none"/>
              </w:rPr>
              <w:t xml:space="preserve">车辆管理系统方案</w:t>
            </w:r>
            <w:r>
              <w:rPr>
                <w:rFonts w:hAnsi="宋体" w:cs="楷体"/>
                <w:color w:val="auto"/>
                <w:highlight w:val="none"/>
              </w:rPr>
              <w:t xml:space="preserve"> </w:t>
            </w:r>
            <w:r/>
          </w:p>
          <w:p>
            <w:pPr>
              <w:jc w:val="center"/>
              <w:spacing w:line="360" w:lineRule="auto"/>
              <w:rPr>
                <w:rFonts w:ascii="宋体" w:hAnsi="宋体" w:cs="楷体"/>
                <w:color w:val="auto"/>
                <w:sz w:val="24"/>
                <w:highlight w:val="none"/>
              </w:rPr>
            </w:pPr>
            <w:r>
              <w:rPr>
                <w:rFonts w:ascii="宋体" w:hAnsi="宋体" w:cs="楷体"/>
                <w:color w:val="auto"/>
                <w:sz w:val="24"/>
                <w:highlight w:val="none"/>
              </w:rPr>
            </w:r>
            <w:r/>
          </w:p>
        </w:tc>
        <w:tc>
          <w:tcPr>
            <w:tcW w:w="5949" w:type="dxa"/>
            <w:vAlign w:val="center"/>
            <w:textDirection w:val="lrTb"/>
            <w:noWrap w:val="false"/>
          </w:tcPr>
          <w:p>
            <w:pPr>
              <w:pStyle w:val="1835"/>
              <w:ind w:firstLine="480"/>
              <w:jc w:val="both"/>
              <w:spacing w:line="360" w:lineRule="auto"/>
              <w:rPr>
                <w:rFonts w:hAnsi="宋体" w:cs="楷体"/>
                <w:color w:val="auto"/>
                <w:highlight w:val="none"/>
              </w:rPr>
            </w:pPr>
            <w:r>
              <w:rPr>
                <w:rFonts w:hint="eastAsia" w:hAnsi="宋体" w:cs="楷体"/>
                <w:color w:val="auto"/>
                <w:highlight w:val="none"/>
              </w:rPr>
              <w:t xml:space="preserve">根据供应商提供的车辆管理系统方案，包括但不限于：车辆驾驶员、乘客行为、线路等进行远程监控、实时动态管理的措施。完全满足招标文件要求的的</w:t>
            </w:r>
            <w:r>
              <w:rPr>
                <w:rFonts w:hAnsi="宋体" w:cs="楷体"/>
                <w:color w:val="auto"/>
                <w:highlight w:val="none"/>
              </w:rPr>
              <w:t xml:space="preserve">3</w:t>
            </w:r>
            <w:r>
              <w:rPr>
                <w:rFonts w:hint="eastAsia" w:hAnsi="宋体" w:cs="楷体"/>
                <w:color w:val="auto"/>
                <w:highlight w:val="none"/>
              </w:rPr>
              <w:t xml:space="preserve">分，有缺项或无方案的得</w:t>
            </w:r>
            <w:r>
              <w:rPr>
                <w:rFonts w:hAnsi="宋体" w:cs="楷体"/>
                <w:color w:val="auto"/>
                <w:highlight w:val="none"/>
              </w:rPr>
              <w:t xml:space="preserve">0</w:t>
            </w:r>
            <w:r>
              <w:rPr>
                <w:rFonts w:hint="eastAsia" w:hAnsi="宋体" w:cs="楷体"/>
                <w:color w:val="auto"/>
                <w:highlight w:val="none"/>
              </w:rPr>
              <w:t xml:space="preserve">分。</w:t>
            </w:r>
            <w:r>
              <w:rPr>
                <w:rFonts w:hAnsi="宋体" w:cs="楷体"/>
                <w:color w:val="auto"/>
                <w:highlight w:val="none"/>
              </w:rPr>
              <w:t xml:space="preserve"> </w:t>
            </w:r>
            <w:r/>
          </w:p>
          <w:p>
            <w:pPr>
              <w:ind w:firstLine="36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方案针对性强的加</w:t>
            </w:r>
            <w:r>
              <w:rPr>
                <w:rFonts w:ascii="宋体" w:hAnsi="宋体" w:cs="楷体"/>
                <w:color w:val="auto"/>
                <w:sz w:val="24"/>
                <w:highlight w:val="none"/>
              </w:rPr>
              <w:t xml:space="preserve">1</w:t>
            </w:r>
            <w:r>
              <w:rPr>
                <w:rFonts w:hint="eastAsia" w:ascii="宋体" w:hAnsi="宋体" w:cs="楷体"/>
                <w:color w:val="auto"/>
                <w:sz w:val="24"/>
                <w:highlight w:val="none"/>
              </w:rPr>
              <w:t xml:space="preserve">分。</w:t>
            </w:r>
            <w:r>
              <w:rPr>
                <w:rFonts w:ascii="宋体" w:hAnsi="宋体" w:cs="楷体"/>
                <w:color w:val="auto"/>
                <w:sz w:val="24"/>
                <w:highlight w:val="none"/>
              </w:rPr>
              <w:t xml:space="preserve"> </w:t>
            </w:r>
            <w:r/>
          </w:p>
        </w:tc>
        <w:tc>
          <w:tcPr>
            <w:tcW w:w="554"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r>
      <w:tr>
        <w:trPr>
          <w:trHeight w:val="1434"/>
        </w:trPr>
        <w:tc>
          <w:tcPr>
            <w:tcW w:w="62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w:t>
            </w:r>
            <w:r/>
          </w:p>
        </w:tc>
        <w:tc>
          <w:tcPr>
            <w:tcW w:w="1178" w:type="dxa"/>
            <w:vAlign w:val="center"/>
            <w:textDirection w:val="lrTb"/>
            <w:noWrap w:val="false"/>
          </w:tcPr>
          <w:p>
            <w:pPr>
              <w:jc w:val="center"/>
              <w:spacing w:line="360" w:lineRule="auto"/>
              <w:rPr>
                <w:rFonts w:ascii="宋体" w:hAnsi="宋体" w:cs="楷体"/>
                <w:color w:val="auto"/>
                <w:sz w:val="24"/>
                <w:highlight w:val="none"/>
              </w:rPr>
            </w:pPr>
            <w:r>
              <w:rPr>
                <w:rFonts w:hint="eastAsia" w:ascii="宋体" w:hAnsi="宋体" w:cs="楷体"/>
                <w:color w:val="auto"/>
                <w:sz w:val="24"/>
                <w:highlight w:val="none"/>
              </w:rPr>
              <w:t xml:space="preserve">后勤</w:t>
            </w:r>
            <w:r>
              <w:rPr>
                <w:rFonts w:ascii="宋体" w:hAnsi="宋体" w:cs="楷体"/>
                <w:color w:val="auto"/>
                <w:sz w:val="24"/>
                <w:highlight w:val="none"/>
              </w:rPr>
              <w:t xml:space="preserve">保障能力</w:t>
            </w:r>
            <w:r/>
          </w:p>
        </w:tc>
        <w:tc>
          <w:tcPr>
            <w:tcW w:w="5949" w:type="dxa"/>
            <w:vAlign w:val="center"/>
            <w:textDirection w:val="lrTb"/>
            <w:noWrap w:val="false"/>
          </w:tcPr>
          <w:p>
            <w:pPr>
              <w:ind w:firstLine="480"/>
              <w:spacing w:line="360" w:lineRule="auto"/>
              <w:rPr>
                <w:rFonts w:ascii="宋体" w:hAnsi="宋体" w:cs="楷体"/>
                <w:color w:val="auto"/>
                <w:sz w:val="24"/>
                <w:highlight w:val="none"/>
              </w:rPr>
            </w:pPr>
            <w:r>
              <w:rPr>
                <w:rFonts w:ascii="宋体" w:hAnsi="宋体" w:cs="楷体"/>
                <w:color w:val="auto"/>
                <w:sz w:val="24"/>
                <w:highlight w:val="none"/>
              </w:rPr>
              <w:t xml:space="preserve">（1）</w:t>
            </w:r>
            <w:r>
              <w:rPr>
                <w:rFonts w:ascii="宋体" w:hAnsi="宋体" w:cs="楷体"/>
                <w:color w:val="auto"/>
                <w:sz w:val="24"/>
                <w:highlight w:val="none"/>
              </w:rPr>
              <w:t xml:space="preserve">新能源公交车充电设施配套能力</w:t>
            </w:r>
            <w:r>
              <w:rPr>
                <w:rFonts w:hint="eastAsia" w:ascii="宋体" w:hAnsi="宋体" w:cs="楷体"/>
                <w:color w:val="auto"/>
                <w:sz w:val="24"/>
                <w:highlight w:val="none"/>
              </w:rPr>
              <w:t xml:space="preserve">：供应商在三条线路</w:t>
            </w:r>
            <w:r>
              <w:rPr>
                <w:rFonts w:ascii="宋体" w:hAnsi="宋体" w:cs="楷体"/>
                <w:color w:val="auto"/>
                <w:sz w:val="24"/>
                <w:highlight w:val="none"/>
              </w:rPr>
              <w:t xml:space="preserve">两端场地、设施、人员自营或租赁</w:t>
            </w:r>
            <w:r>
              <w:rPr>
                <w:rFonts w:hint="eastAsia" w:ascii="宋体" w:hAnsi="宋体" w:cs="楷体"/>
                <w:color w:val="auto"/>
                <w:sz w:val="24"/>
                <w:highlight w:val="none"/>
              </w:rPr>
              <w:t xml:space="preserve">具有配套能力的得5分，</w:t>
            </w:r>
            <w:r>
              <w:rPr>
                <w:rFonts w:ascii="宋体" w:hAnsi="宋体" w:cs="楷体"/>
                <w:color w:val="auto"/>
                <w:sz w:val="24"/>
                <w:highlight w:val="none"/>
              </w:rPr>
              <w:t xml:space="preserve">每</w:t>
            </w:r>
            <w:r>
              <w:rPr>
                <w:rFonts w:hint="eastAsia" w:ascii="宋体" w:hAnsi="宋体" w:cs="楷体"/>
                <w:color w:val="auto"/>
                <w:sz w:val="24"/>
                <w:highlight w:val="none"/>
              </w:rPr>
              <w:t xml:space="preserve">个</w:t>
            </w:r>
            <w:r>
              <w:rPr>
                <w:rFonts w:ascii="宋体" w:hAnsi="宋体" w:cs="楷体"/>
                <w:color w:val="auto"/>
                <w:sz w:val="24"/>
                <w:highlight w:val="none"/>
              </w:rPr>
              <w:t xml:space="preserve">端点</w:t>
            </w:r>
            <w:r>
              <w:rPr>
                <w:rFonts w:hint="eastAsia" w:ascii="宋体" w:hAnsi="宋体" w:cs="楷体"/>
                <w:color w:val="auto"/>
                <w:sz w:val="24"/>
                <w:highlight w:val="none"/>
              </w:rPr>
              <w:t xml:space="preserve">如没有配套或配套不全的扣</w:t>
            </w:r>
            <w:r>
              <w:rPr>
                <w:rFonts w:ascii="宋体" w:hAnsi="宋体" w:cs="楷体"/>
                <w:color w:val="auto"/>
                <w:sz w:val="24"/>
                <w:highlight w:val="none"/>
              </w:rPr>
              <w:t xml:space="preserve">1分</w:t>
            </w:r>
            <w:r>
              <w:rPr>
                <w:rFonts w:hint="eastAsia" w:ascii="宋体" w:hAnsi="宋体" w:cs="楷体"/>
                <w:color w:val="auto"/>
                <w:sz w:val="24"/>
                <w:highlight w:val="none"/>
              </w:rPr>
              <w:t xml:space="preserve">，扣完为止。本项目满分5</w:t>
            </w:r>
            <w:r>
              <w:rPr>
                <w:rFonts w:ascii="宋体" w:hAnsi="宋体" w:cs="楷体"/>
                <w:color w:val="auto"/>
                <w:sz w:val="24"/>
                <w:highlight w:val="none"/>
              </w:rPr>
              <w:t xml:space="preserve">分</w:t>
            </w:r>
            <w:r>
              <w:rPr>
                <w:rFonts w:hint="eastAsia" w:ascii="宋体" w:hAnsi="宋体" w:cs="楷体"/>
                <w:color w:val="auto"/>
                <w:sz w:val="24"/>
                <w:highlight w:val="none"/>
              </w:rPr>
              <w:t xml:space="preserve">。</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ascii="宋体" w:hAnsi="宋体" w:cs="楷体"/>
                <w:color w:val="auto"/>
                <w:sz w:val="24"/>
                <w:highlight w:val="none"/>
              </w:rPr>
              <w:t xml:space="preserve">维修保障能力</w:t>
            </w:r>
            <w:r>
              <w:rPr>
                <w:rFonts w:hint="eastAsia" w:ascii="宋体" w:hAnsi="宋体" w:cs="楷体"/>
                <w:color w:val="auto"/>
                <w:sz w:val="24"/>
                <w:highlight w:val="none"/>
              </w:rPr>
              <w:t xml:space="preserve">：供应商在三条线路</w:t>
            </w:r>
            <w:r>
              <w:rPr>
                <w:rFonts w:ascii="宋体" w:hAnsi="宋体" w:cs="楷体"/>
                <w:color w:val="auto"/>
                <w:sz w:val="24"/>
                <w:highlight w:val="none"/>
              </w:rPr>
              <w:t xml:space="preserve">两端场地、设施、人员自营或租赁</w:t>
            </w:r>
            <w:r>
              <w:rPr>
                <w:rFonts w:hint="eastAsia" w:ascii="宋体" w:hAnsi="宋体" w:cs="楷体"/>
                <w:color w:val="auto"/>
                <w:sz w:val="24"/>
                <w:highlight w:val="none"/>
              </w:rPr>
              <w:t xml:space="preserve">具有</w:t>
            </w:r>
            <w:r>
              <w:rPr>
                <w:rFonts w:ascii="宋体" w:hAnsi="宋体" w:cs="楷体"/>
                <w:color w:val="auto"/>
                <w:sz w:val="24"/>
                <w:highlight w:val="none"/>
              </w:rPr>
              <w:t xml:space="preserve">维修保障能力</w:t>
            </w:r>
            <w:r>
              <w:rPr>
                <w:rFonts w:hint="eastAsia" w:ascii="宋体" w:hAnsi="宋体" w:cs="楷体"/>
                <w:color w:val="auto"/>
                <w:sz w:val="24"/>
                <w:highlight w:val="none"/>
              </w:rPr>
              <w:t xml:space="preserve">的得5分，</w:t>
            </w:r>
            <w:r>
              <w:rPr>
                <w:rFonts w:ascii="宋体" w:hAnsi="宋体" w:cs="楷体"/>
                <w:color w:val="auto"/>
                <w:sz w:val="24"/>
                <w:highlight w:val="none"/>
              </w:rPr>
              <w:t xml:space="preserve">每</w:t>
            </w:r>
            <w:r>
              <w:rPr>
                <w:rFonts w:hint="eastAsia" w:ascii="宋体" w:hAnsi="宋体" w:cs="楷体"/>
                <w:color w:val="auto"/>
                <w:sz w:val="24"/>
                <w:highlight w:val="none"/>
              </w:rPr>
              <w:t xml:space="preserve">个</w:t>
            </w:r>
            <w:r>
              <w:rPr>
                <w:rFonts w:ascii="宋体" w:hAnsi="宋体" w:cs="楷体"/>
                <w:color w:val="auto"/>
                <w:sz w:val="24"/>
                <w:highlight w:val="none"/>
              </w:rPr>
              <w:t xml:space="preserve">端点</w:t>
            </w:r>
            <w:r>
              <w:rPr>
                <w:rFonts w:hint="eastAsia" w:ascii="宋体" w:hAnsi="宋体" w:cs="楷体"/>
                <w:color w:val="auto"/>
                <w:sz w:val="24"/>
                <w:highlight w:val="none"/>
              </w:rPr>
              <w:t xml:space="preserve">如没有</w:t>
            </w:r>
            <w:r>
              <w:rPr>
                <w:rFonts w:ascii="宋体" w:hAnsi="宋体" w:cs="楷体"/>
                <w:color w:val="auto"/>
                <w:sz w:val="24"/>
                <w:highlight w:val="none"/>
              </w:rPr>
              <w:t xml:space="preserve">维修保障能力</w:t>
            </w:r>
            <w:r>
              <w:rPr>
                <w:rFonts w:hint="eastAsia" w:ascii="宋体" w:hAnsi="宋体" w:cs="楷体"/>
                <w:color w:val="auto"/>
                <w:sz w:val="24"/>
                <w:highlight w:val="none"/>
              </w:rPr>
              <w:t xml:space="preserve">或</w:t>
            </w:r>
            <w:r>
              <w:rPr>
                <w:rFonts w:ascii="宋体" w:hAnsi="宋体" w:cs="楷体"/>
                <w:color w:val="auto"/>
                <w:sz w:val="24"/>
                <w:highlight w:val="none"/>
              </w:rPr>
              <w:t xml:space="preserve">维修保障能力</w:t>
            </w:r>
            <w:r>
              <w:rPr>
                <w:rFonts w:hint="eastAsia" w:ascii="宋体" w:hAnsi="宋体" w:cs="楷体"/>
                <w:color w:val="auto"/>
                <w:sz w:val="24"/>
                <w:highlight w:val="none"/>
              </w:rPr>
              <w:t xml:space="preserve">不足的扣</w:t>
            </w:r>
            <w:r>
              <w:rPr>
                <w:rFonts w:ascii="宋体" w:hAnsi="宋体" w:cs="楷体"/>
                <w:color w:val="auto"/>
                <w:sz w:val="24"/>
                <w:highlight w:val="none"/>
              </w:rPr>
              <w:t xml:space="preserve">1分</w:t>
            </w:r>
            <w:r>
              <w:rPr>
                <w:rFonts w:hint="eastAsia" w:ascii="宋体" w:hAnsi="宋体" w:cs="楷体"/>
                <w:color w:val="auto"/>
                <w:sz w:val="24"/>
                <w:highlight w:val="none"/>
              </w:rPr>
              <w:t xml:space="preserve">，扣完为止。本项目满分5</w:t>
            </w:r>
            <w:r>
              <w:rPr>
                <w:rFonts w:ascii="宋体" w:hAnsi="宋体" w:cs="楷体"/>
                <w:color w:val="auto"/>
                <w:sz w:val="24"/>
                <w:highlight w:val="none"/>
              </w:rPr>
              <w:t xml:space="preserve">分</w:t>
            </w:r>
            <w:r>
              <w:rPr>
                <w:rFonts w:hint="eastAsia" w:ascii="宋体" w:hAnsi="宋体" w:cs="楷体"/>
                <w:color w:val="auto"/>
                <w:sz w:val="24"/>
                <w:highlight w:val="none"/>
              </w:rPr>
              <w:t xml:space="preserve">。</w:t>
            </w:r>
            <w:r/>
          </w:p>
          <w:p>
            <w:pPr>
              <w:ind w:firstLine="480"/>
              <w:spacing w:line="360" w:lineRule="auto"/>
              <w:rPr>
                <w:rFonts w:ascii="宋体" w:hAnsi="宋体" w:cs="楷体"/>
                <w:color w:val="auto"/>
                <w:sz w:val="24"/>
                <w:highlight w:val="none"/>
              </w:rPr>
            </w:pPr>
            <w:r>
              <w:rPr>
                <w:rFonts w:ascii="宋体" w:hAnsi="宋体" w:cs="楷体"/>
                <w:color w:val="auto"/>
                <w:sz w:val="24"/>
                <w:highlight w:val="none"/>
              </w:rPr>
              <w:t xml:space="preserve">注</w:t>
            </w:r>
            <w:r>
              <w:rPr>
                <w:rFonts w:ascii="宋体" w:hAnsi="宋体" w:cs="楷体"/>
                <w:color w:val="auto"/>
                <w:sz w:val="24"/>
                <w:highlight w:val="none"/>
              </w:rPr>
              <w:t xml:space="preserve">：</w:t>
            </w:r>
            <w:r>
              <w:rPr>
                <w:rFonts w:ascii="宋体" w:hAnsi="宋体" w:cs="楷体"/>
                <w:color w:val="auto"/>
                <w:sz w:val="24"/>
                <w:highlight w:val="none"/>
              </w:rPr>
              <w:t xml:space="preserve">（1）</w:t>
            </w:r>
            <w:r>
              <w:rPr>
                <w:rFonts w:ascii="宋体" w:hAnsi="宋体" w:cs="楷体"/>
                <w:color w:val="auto"/>
                <w:sz w:val="24"/>
                <w:highlight w:val="none"/>
              </w:rPr>
              <w:t xml:space="preserve">-</w:t>
            </w:r>
            <w:r>
              <w:rPr>
                <w:rFonts w:ascii="宋体" w:hAnsi="宋体" w:cs="楷体"/>
                <w:color w:val="auto"/>
                <w:sz w:val="24"/>
                <w:highlight w:val="none"/>
              </w:rPr>
              <w:t xml:space="preserve">（2）</w:t>
            </w:r>
            <w:r>
              <w:rPr>
                <w:rFonts w:ascii="宋体" w:hAnsi="宋体" w:cs="楷体"/>
                <w:color w:val="auto"/>
                <w:sz w:val="24"/>
                <w:highlight w:val="none"/>
              </w:rPr>
              <w:t xml:space="preserve">，两端场地、设施、人员自营或租赁</w:t>
            </w:r>
            <w:r>
              <w:rPr>
                <w:rFonts w:hint="eastAsia" w:ascii="宋体" w:hAnsi="宋体" w:cs="楷体"/>
                <w:color w:val="auto"/>
                <w:sz w:val="24"/>
                <w:highlight w:val="none"/>
              </w:rPr>
              <w:t xml:space="preserve">须</w:t>
            </w:r>
            <w:r>
              <w:rPr>
                <w:rFonts w:hint="eastAsia" w:ascii="宋体" w:hAnsi="宋体" w:cs="楷体"/>
                <w:color w:val="auto"/>
                <w:sz w:val="24"/>
                <w:highlight w:val="none"/>
              </w:rPr>
              <w:t xml:space="preserve">提供</w:t>
            </w:r>
            <w:r>
              <w:rPr>
                <w:rFonts w:hint="eastAsia" w:ascii="宋体" w:hAnsi="宋体" w:cs="楷体"/>
                <w:color w:val="auto"/>
                <w:sz w:val="24"/>
                <w:highlight w:val="none"/>
              </w:rPr>
              <w:t xml:space="preserve">相关</w:t>
            </w:r>
            <w:r>
              <w:rPr>
                <w:rFonts w:hint="eastAsia" w:ascii="宋体" w:hAnsi="宋体" w:cs="楷体"/>
                <w:color w:val="auto"/>
                <w:sz w:val="24"/>
                <w:highlight w:val="none"/>
              </w:rPr>
              <w:t xml:space="preserve">证明材料</w:t>
            </w:r>
            <w:r>
              <w:rPr>
                <w:rFonts w:ascii="宋体" w:hAnsi="宋体" w:cs="楷体"/>
                <w:color w:val="auto"/>
                <w:sz w:val="24"/>
                <w:highlight w:val="none"/>
              </w:rPr>
              <w:t xml:space="preserve">。</w:t>
            </w:r>
            <w:r/>
          </w:p>
          <w:p>
            <w:pPr>
              <w:pStyle w:val="1893"/>
              <w:ind w:firstLine="480"/>
              <w:spacing w:line="360" w:lineRule="auto"/>
              <w:rPr>
                <w:rFonts w:ascii="宋体" w:hAnsi="宋体" w:cs="楷体"/>
                <w:color w:val="auto"/>
                <w:sz w:val="24"/>
                <w:szCs w:val="24"/>
                <w:highlight w:val="none"/>
                <w:lang w:eastAsia="zh-CN"/>
              </w:rPr>
            </w:pPr>
            <w:r>
              <w:rPr>
                <w:rFonts w:hint="eastAsia" w:ascii="宋体" w:hAnsi="宋体" w:cs="楷体"/>
                <w:color w:val="auto"/>
                <w:sz w:val="24"/>
                <w:szCs w:val="24"/>
                <w:highlight w:val="none"/>
                <w:lang w:eastAsia="zh-CN"/>
              </w:rPr>
              <w:t xml:space="preserve">（3）</w:t>
            </w:r>
            <w:r>
              <w:rPr>
                <w:rFonts w:ascii="宋体" w:hAnsi="宋体" w:cs="楷体"/>
                <w:color w:val="auto"/>
                <w:sz w:val="24"/>
                <w:szCs w:val="24"/>
                <w:highlight w:val="none"/>
                <w:lang w:eastAsia="zh-CN"/>
              </w:rPr>
              <w:t xml:space="preserve">智能调度服务经验</w:t>
            </w:r>
            <w:r>
              <w:rPr>
                <w:rFonts w:hint="eastAsia" w:ascii="宋体" w:hAnsi="宋体" w:cs="楷体"/>
                <w:color w:val="auto"/>
                <w:sz w:val="24"/>
                <w:szCs w:val="24"/>
                <w:highlight w:val="none"/>
                <w:lang w:eastAsia="zh-CN"/>
              </w:rPr>
              <w:t xml:space="preserve">（智能报站）： 供应商具有</w:t>
            </w:r>
            <w:r>
              <w:rPr>
                <w:rFonts w:ascii="宋体" w:hAnsi="宋体" w:cs="楷体"/>
                <w:color w:val="auto"/>
                <w:sz w:val="24"/>
                <w:szCs w:val="24"/>
                <w:highlight w:val="none"/>
                <w:lang w:eastAsia="zh-CN"/>
              </w:rPr>
              <w:t xml:space="preserve">智能调度服务经验</w:t>
            </w:r>
            <w:r>
              <w:rPr>
                <w:rFonts w:hint="eastAsia" w:ascii="宋体" w:hAnsi="宋体" w:cs="楷体"/>
                <w:color w:val="auto"/>
                <w:sz w:val="24"/>
                <w:szCs w:val="24"/>
                <w:highlight w:val="none"/>
                <w:lang w:eastAsia="zh-CN"/>
              </w:rPr>
              <w:t xml:space="preserve">（智能报站）得</w:t>
            </w:r>
            <w:r>
              <w:rPr>
                <w:rFonts w:ascii="宋体" w:hAnsi="宋体" w:cs="楷体"/>
                <w:color w:val="auto"/>
                <w:sz w:val="24"/>
                <w:szCs w:val="24"/>
                <w:highlight w:val="none"/>
                <w:lang w:eastAsia="zh-CN"/>
              </w:rPr>
              <w:t xml:space="preserve">2分</w:t>
            </w:r>
            <w:r>
              <w:rPr>
                <w:rFonts w:hint="eastAsia" w:ascii="宋体" w:hAnsi="宋体" w:cs="楷体"/>
                <w:color w:val="auto"/>
                <w:sz w:val="24"/>
                <w:szCs w:val="24"/>
                <w:highlight w:val="none"/>
                <w:lang w:eastAsia="zh-CN"/>
              </w:rPr>
              <w:t xml:space="preserve">，否则不得分。未提供相应资料的不得分。</w:t>
            </w:r>
            <w:r/>
          </w:p>
        </w:tc>
        <w:tc>
          <w:tcPr>
            <w:tcW w:w="554"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r>
    </w:tbl>
    <w:p>
      <w:pPr>
        <w:pStyle w:val="2321"/>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 商务评估</w:t>
      </w:r>
      <w:r/>
    </w:p>
    <w:tbl>
      <w:tblPr>
        <w:tblStyle w:val="771"/>
        <w:tblpPr w:horzAnchor="page" w:tblpX="1832" w:vertAnchor="text" w:tblpY="261" w:leftFromText="180" w:topFromText="0" w:rightFromText="180" w:bottomFromText="0"/>
        <w:tblW w:w="828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6"/>
        <w:gridCol w:w="1162"/>
        <w:gridCol w:w="5978"/>
        <w:gridCol w:w="547"/>
      </w:tblGrid>
      <w:tr>
        <w:trPr>
          <w:trHeight w:val="618"/>
        </w:trPr>
        <w:tc>
          <w:tcPr>
            <w:tcW w:w="596"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评审因素</w:t>
            </w:r>
            <w:r/>
          </w:p>
        </w:tc>
        <w:tc>
          <w:tcPr>
            <w:tcW w:w="5978"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c>
          <w:tcPr>
            <w:tcW w:w="547"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分值</w:t>
            </w:r>
            <w:r/>
          </w:p>
        </w:tc>
      </w:tr>
      <w:tr>
        <w:trPr>
          <w:trHeight w:val="1398"/>
        </w:trPr>
        <w:tc>
          <w:tcPr>
            <w:tcW w:w="596"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pStyle w:val="1893"/>
              <w:jc w:val="center"/>
              <w:spacing w:line="360" w:lineRule="auto"/>
              <w:rPr>
                <w:rFonts w:ascii="宋体" w:hAnsi="宋体" w:cs="楷体"/>
                <w:bCs/>
                <w:color w:val="auto"/>
                <w:sz w:val="30"/>
                <w:szCs w:val="30"/>
                <w:highlight w:val="none"/>
              </w:rPr>
            </w:pPr>
            <w:r>
              <w:rPr>
                <w:rFonts w:hint="eastAsia" w:ascii="宋体" w:hAnsi="宋体" w:cs="Times New Roman"/>
                <w:bCs/>
                <w:color w:val="auto"/>
                <w:sz w:val="24"/>
                <w:highlight w:val="none"/>
              </w:rPr>
              <w:t xml:space="preserve">类似业绩</w:t>
            </w:r>
            <w:r/>
          </w:p>
        </w:tc>
        <w:tc>
          <w:tcPr>
            <w:tcW w:w="5978" w:type="dxa"/>
            <w:vAlign w:val="center"/>
            <w:textDirection w:val="lrTb"/>
            <w:noWrap w:val="false"/>
          </w:tcPr>
          <w:p>
            <w:pPr>
              <w:ind w:firstLine="480"/>
              <w:spacing w:line="340" w:lineRule="exact"/>
              <w:rPr>
                <w:rFonts w:ascii="宋体" w:hAnsi="宋体" w:cs="宋体"/>
                <w:color w:val="auto"/>
                <w:highlight w:val="none"/>
              </w:rPr>
            </w:pPr>
            <w:r>
              <w:rPr>
                <w:rFonts w:hint="eastAsia" w:ascii="宋体" w:hAnsi="宋体" w:cs="楷体"/>
                <w:bCs/>
                <w:color w:val="auto"/>
                <w:sz w:val="24"/>
                <w:highlight w:val="none"/>
              </w:rPr>
              <w:t xml:space="preserve">投标人具有202</w:t>
            </w:r>
            <w:r>
              <w:rPr>
                <w:rFonts w:hint="eastAsia" w:ascii="宋体" w:hAnsi="宋体" w:cs="楷体"/>
                <w:bCs/>
                <w:color w:val="auto"/>
                <w:sz w:val="24"/>
                <w:highlight w:val="none"/>
                <w:lang w:val="en-US" w:eastAsia="zh-CN"/>
              </w:rPr>
              <w:t xml:space="preserve">2</w:t>
            </w:r>
            <w:r>
              <w:rPr>
                <w:rFonts w:hint="eastAsia" w:ascii="宋体" w:hAnsi="宋体" w:cs="楷体"/>
                <w:bCs/>
                <w:color w:val="auto"/>
                <w:sz w:val="24"/>
                <w:highlight w:val="none"/>
              </w:rPr>
              <w:t xml:space="preserve">年1月1日以来</w:t>
            </w:r>
            <w:r>
              <w:rPr>
                <w:rFonts w:ascii="宋体" w:hAnsi="宋体" w:cs="楷体"/>
                <w:bCs/>
                <w:color w:val="auto"/>
                <w:sz w:val="24"/>
                <w:highlight w:val="none"/>
              </w:rPr>
              <w:t xml:space="preserve">跨区域</w:t>
            </w:r>
            <w:r>
              <w:rPr>
                <w:rFonts w:hint="eastAsia" w:ascii="宋体" w:hAnsi="宋体" w:cs="楷体"/>
                <w:bCs/>
                <w:color w:val="auto"/>
                <w:sz w:val="24"/>
                <w:highlight w:val="none"/>
              </w:rPr>
              <w:t xml:space="preserve">（县际以上）</w:t>
            </w:r>
            <w:r>
              <w:rPr>
                <w:rFonts w:ascii="宋体" w:hAnsi="宋体" w:cs="楷体"/>
                <w:bCs/>
                <w:color w:val="auto"/>
                <w:sz w:val="24"/>
                <w:highlight w:val="none"/>
              </w:rPr>
              <w:t xml:space="preserve">公交</w:t>
            </w:r>
            <w:r>
              <w:rPr>
                <w:rFonts w:hint="eastAsia" w:ascii="宋体" w:hAnsi="宋体" w:cs="楷体"/>
                <w:bCs/>
                <w:color w:val="auto"/>
                <w:sz w:val="24"/>
                <w:highlight w:val="none"/>
              </w:rPr>
              <w:t xml:space="preserve">班</w:t>
            </w:r>
            <w:r>
              <w:rPr>
                <w:rFonts w:ascii="宋体" w:hAnsi="宋体" w:cs="楷体"/>
                <w:bCs/>
                <w:color w:val="auto"/>
                <w:sz w:val="24"/>
                <w:highlight w:val="none"/>
              </w:rPr>
              <w:t xml:space="preserve">线运营经验，提供地方政府或交通主管部门公交经营的行政许可等证明，每提供1项得</w:t>
            </w:r>
            <w:r>
              <w:rPr>
                <w:rFonts w:hint="eastAsia" w:ascii="宋体" w:hAnsi="宋体" w:cs="楷体"/>
                <w:bCs/>
                <w:color w:val="auto"/>
                <w:sz w:val="24"/>
                <w:highlight w:val="none"/>
              </w:rPr>
              <w:t xml:space="preserve">4</w:t>
            </w:r>
            <w:r>
              <w:rPr>
                <w:rFonts w:ascii="宋体" w:hAnsi="宋体" w:cs="楷体"/>
                <w:bCs/>
                <w:color w:val="auto"/>
                <w:sz w:val="24"/>
                <w:highlight w:val="none"/>
              </w:rPr>
              <w:t xml:space="preserve">分，最高得</w:t>
            </w:r>
            <w:r>
              <w:rPr>
                <w:rFonts w:hint="eastAsia" w:ascii="宋体" w:hAnsi="宋体" w:cs="楷体"/>
                <w:bCs/>
                <w:color w:val="auto"/>
                <w:sz w:val="24"/>
                <w:highlight w:val="none"/>
              </w:rPr>
              <w:t xml:space="preserve">12</w:t>
            </w:r>
            <w:r>
              <w:rPr>
                <w:rFonts w:ascii="宋体" w:hAnsi="宋体" w:cs="楷体"/>
                <w:bCs/>
                <w:color w:val="auto"/>
                <w:sz w:val="24"/>
                <w:highlight w:val="none"/>
              </w:rPr>
              <w:t xml:space="preserve">分。</w:t>
            </w:r>
            <w:r/>
          </w:p>
        </w:tc>
        <w:tc>
          <w:tcPr>
            <w:tcW w:w="547"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12.0</w:t>
            </w:r>
            <w:r/>
          </w:p>
        </w:tc>
      </w:tr>
    </w:tbl>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 价格评估</w:t>
      </w:r>
      <w:r/>
    </w:p>
    <w:tbl>
      <w:tblPr>
        <w:tblStyle w:val="771"/>
        <w:tblpPr w:horzAnchor="page" w:tblpX="1847" w:vertAnchor="text" w:tblpY="471" w:leftFromText="180" w:topFromText="0" w:rightFromText="180" w:bottomFromText="0"/>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86"/>
        <w:gridCol w:w="995"/>
        <w:gridCol w:w="6192"/>
        <w:gridCol w:w="545"/>
      </w:tblGrid>
      <w:tr>
        <w:trPr>
          <w:trHeight w:val="497"/>
        </w:trPr>
        <w:tc>
          <w:tcPr>
            <w:tcW w:w="486"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95"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评审因素</w:t>
            </w:r>
            <w:r/>
          </w:p>
        </w:tc>
        <w:tc>
          <w:tcPr>
            <w:tcW w:w="6192"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c>
          <w:tcPr>
            <w:tcW w:w="545"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分值</w:t>
            </w:r>
            <w:r/>
          </w:p>
        </w:tc>
      </w:tr>
      <w:tr>
        <w:trPr>
          <w:trHeight w:val="425"/>
        </w:trPr>
        <w:tc>
          <w:tcPr>
            <w:gridSpan w:val="3"/>
            <w:tcW w:w="7673"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报价评价</w:t>
            </w:r>
            <w:r/>
          </w:p>
        </w:tc>
        <w:tc>
          <w:tcPr>
            <w:tcW w:w="545"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30.0</w:t>
            </w:r>
            <w:r/>
          </w:p>
        </w:tc>
      </w:tr>
      <w:tr>
        <w:trPr>
          <w:trHeight w:val="846"/>
        </w:trPr>
        <w:tc>
          <w:tcPr>
            <w:tcW w:w="486"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W w:w="995" w:type="dxa"/>
            <w:vAlign w:val="center"/>
            <w:textDirection w:val="lrTb"/>
            <w:noWrap w:val="false"/>
          </w:tcPr>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报价得分</w:t>
            </w:r>
            <w:r/>
          </w:p>
        </w:tc>
        <w:tc>
          <w:tcPr>
            <w:tcW w:w="6192" w:type="dxa"/>
            <w:vAlign w:val="center"/>
            <w:textDirection w:val="lrTb"/>
            <w:noWrap w:val="false"/>
          </w:tcPr>
          <w:p>
            <w:pPr>
              <w:ind w:firstLine="480"/>
              <w:spacing w:line="360" w:lineRule="auto"/>
              <w:rPr>
                <w:rStyle w:val="2322"/>
                <w:rFonts w:hint="eastAsia" w:ascii="Times New Roman" w:hAnsi="Times New Roman" w:cs="宋体"/>
                <w:color w:val="auto"/>
                <w:sz w:val="24"/>
                <w:szCs w:val="24"/>
                <w:highlight w:val="none"/>
              </w:rPr>
            </w:pPr>
            <w:r>
              <w:rPr>
                <w:rStyle w:val="2322"/>
                <w:rFonts w:hint="eastAsia" w:cs="宋体"/>
                <w:color w:val="auto"/>
                <w:sz w:val="24"/>
                <w:szCs w:val="24"/>
                <w:highlight w:val="none"/>
              </w:rPr>
              <w:t xml:space="preserve">满足招标文件要求且最终报价最低的报价为评标基准价，其价格为满分。其他供应商的价格分按照下列公式计算：报价得分＝（评标基准价/评审报价）×</w:t>
            </w:r>
            <w:r>
              <w:rPr>
                <w:rStyle w:val="2322"/>
                <w:rFonts w:hint="eastAsia" w:ascii="Times New Roman" w:hAnsi="Times New Roman" w:cs="宋体"/>
                <w:color w:val="auto"/>
                <w:sz w:val="24"/>
                <w:szCs w:val="24"/>
                <w:highlight w:val="none"/>
              </w:rPr>
              <w:t xml:space="preserve">30</w:t>
            </w:r>
            <w:r/>
          </w:p>
          <w:p>
            <w:pPr>
              <w:spacing w:line="360" w:lineRule="auto"/>
              <w:rPr>
                <w:rStyle w:val="2322"/>
                <w:rFonts w:cs="宋体"/>
                <w:color w:val="auto"/>
                <w:sz w:val="24"/>
                <w:szCs w:val="24"/>
                <w:highlight w:val="none"/>
              </w:rPr>
            </w:pPr>
            <w:r>
              <w:rPr>
                <w:rFonts w:hint="eastAsia"/>
                <w:color w:val="auto"/>
                <w:highlight w:val="none"/>
              </w:rPr>
              <w:t xml:space="preserve">    </w:t>
            </w:r>
            <w:r>
              <w:rPr>
                <w:rStyle w:val="2322"/>
                <w:rFonts w:hint="eastAsia" w:cs="宋体"/>
                <w:color w:val="auto"/>
                <w:sz w:val="24"/>
                <w:szCs w:val="24"/>
                <w:highlight w:val="none"/>
              </w:rPr>
              <w:t xml:space="preserve">注：根据财政部、工信部《政府采购促进中小企业发展管理办法》的规定，对小型和微型企业提供服务的，对其价格给予10%的调减，以调减后的价格计算价格分。《中小企业声明函》填写格式见投标文件格式。</w:t>
            </w:r>
            <w:r/>
          </w:p>
          <w:p>
            <w:pPr>
              <w:ind w:firstLine="480"/>
              <w:spacing w:line="360" w:lineRule="auto"/>
              <w:rPr>
                <w:rStyle w:val="2322"/>
                <w:rFonts w:cs="宋体"/>
                <w:color w:val="auto"/>
                <w:sz w:val="24"/>
                <w:szCs w:val="24"/>
                <w:highlight w:val="none"/>
              </w:rPr>
            </w:pPr>
            <w:r>
              <w:rPr>
                <w:rStyle w:val="2322"/>
                <w:rFonts w:hint="eastAsia" w:cs="宋体"/>
                <w:color w:val="auto"/>
                <w:sz w:val="24"/>
                <w:szCs w:val="24"/>
                <w:highlight w:val="none"/>
              </w:rPr>
              <w:t xml:space="preserve">根据《财政部 司法部关于政府采购支持监狱企业发展有关问题的通知》（财库〔2014〕68 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pStyle w:val="2320"/>
              <w:ind w:firstLine="480"/>
              <w:spacing w:line="360" w:lineRule="auto"/>
              <w:rPr>
                <w:rFonts w:eastAsia="宋体"/>
                <w:color w:val="auto"/>
                <w:highlight w:val="none"/>
              </w:rPr>
            </w:pPr>
            <w:r>
              <w:rPr>
                <w:rStyle w:val="2322"/>
                <w:rFonts w:hint="eastAsia" w:eastAsia="宋体" w:cs="宋体"/>
                <w:color w:val="auto"/>
                <w:sz w:val="24"/>
                <w:szCs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W w:w="545" w:type="dxa"/>
            <w:vAlign w:val="center"/>
            <w:textDirection w:val="lrTb"/>
            <w:noWrap w:val="false"/>
          </w:tcPr>
          <w:p>
            <w:pPr>
              <w:pStyle w:val="1893"/>
              <w:jc w:val="center"/>
              <w:spacing w:line="360" w:lineRule="auto"/>
              <w:rPr>
                <w:rFonts w:ascii="宋体" w:hAnsi="宋体" w:cs="宋体"/>
                <w:b/>
                <w:color w:val="auto"/>
                <w:sz w:val="24"/>
                <w:highlight w:val="none"/>
                <w:lang w:eastAsia="zh-CN"/>
              </w:rPr>
            </w:pPr>
            <w:r>
              <w:rPr>
                <w:rFonts w:ascii="宋体" w:hAnsi="宋体" w:cs="宋体"/>
                <w:b/>
                <w:color w:val="auto"/>
                <w:sz w:val="24"/>
                <w:highlight w:val="none"/>
                <w:lang w:eastAsia="zh-CN"/>
              </w:rPr>
            </w:r>
            <w:r/>
          </w:p>
          <w:p>
            <w:pPr>
              <w:pStyle w:val="1893"/>
              <w:jc w:val="center"/>
              <w:spacing w:line="360" w:lineRule="auto"/>
              <w:rPr>
                <w:rFonts w:ascii="宋体" w:hAnsi="宋体" w:cs="宋体"/>
                <w:b/>
                <w:color w:val="auto"/>
                <w:sz w:val="24"/>
                <w:highlight w:val="none"/>
                <w:lang w:eastAsia="zh-CN"/>
              </w:rPr>
            </w:pPr>
            <w:r>
              <w:rPr>
                <w:rFonts w:ascii="宋体" w:hAnsi="宋体" w:cs="宋体"/>
                <w:b/>
                <w:color w:val="auto"/>
                <w:sz w:val="24"/>
                <w:highlight w:val="none"/>
                <w:lang w:eastAsia="zh-CN"/>
              </w:rPr>
            </w:r>
            <w:r/>
          </w:p>
          <w:p>
            <w:pPr>
              <w:pStyle w:val="1893"/>
              <w:jc w:val="cente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30</w:t>
            </w:r>
            <w:r>
              <w:rPr>
                <w:rFonts w:hint="eastAsia" w:ascii="宋体" w:hAnsi="宋体" w:cs="宋体"/>
                <w:color w:val="auto"/>
                <w:sz w:val="24"/>
                <w:highlight w:val="none"/>
              </w:rPr>
              <w:t xml:space="preserve">.0</w:t>
            </w:r>
            <w:r/>
          </w:p>
        </w:tc>
      </w:tr>
    </w:tbl>
    <w:p>
      <w:pPr>
        <w:jc w:val="left"/>
        <w:spacing w:line="360" w:lineRule="auto"/>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□8.1</w:t>
      </w:r>
      <w:r>
        <w:rPr>
          <w:rFonts w:hint="eastAsia" w:ascii="宋体" w:hAnsi="宋体" w:cs="宋体"/>
          <w:b/>
          <w:color w:val="auto"/>
          <w:sz w:val="24"/>
          <w:highlight w:val="none"/>
        </w:rPr>
        <w:t xml:space="preserve">本项目采用最低评标价法。</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89" w:name="_Hlk134197321"/>
      <w:r>
        <w:rPr>
          <w:rFonts w:hint="eastAsia" w:ascii="宋体" w:hAnsi="宋体" w:cs="宋体"/>
          <w:color w:val="auto"/>
          <w:sz w:val="24"/>
          <w:highlight w:val="none"/>
        </w:rPr>
        <w:t xml:space="preserve">节能产品、环境标志产品</w:t>
      </w:r>
      <w:bookmarkEnd w:id="89"/>
      <w:r>
        <w:rPr>
          <w:rFonts w:hint="eastAsia" w:ascii="宋体" w:hAnsi="宋体" w:cs="宋体"/>
          <w:color w:val="auto"/>
          <w:sz w:val="24"/>
          <w:highlight w:val="none"/>
        </w:rPr>
        <w:t xml:space="preserve">政府采购品目清单范围中非强制性采购品目的，对其节能产品、环境标志产品报价进行</w:t>
      </w:r>
      <w:r>
        <w:rPr>
          <w:rFonts w:hint="eastAsia" w:ascii="宋体" w:hAnsi="宋体" w:cs="宋体"/>
          <w:color w:val="auto"/>
          <w:sz w:val="24"/>
          <w:highlight w:val="none"/>
          <w:u w:val="single"/>
        </w:rPr>
        <w:t xml:space="preserve">3-10％</w:t>
      </w:r>
      <w:r>
        <w:rPr>
          <w:rFonts w:hint="eastAsia" w:ascii="宋体" w:hAnsi="宋体" w:cs="宋体"/>
          <w:color w:val="auto"/>
          <w:sz w:val="24"/>
          <w:highlight w:val="none"/>
        </w:rPr>
        <w:t xml:space="preserve">的调减。</w:t>
      </w:r>
      <w:r>
        <w:rPr>
          <w:rFonts w:hint="eastAsia" w:ascii="宋体" w:hAnsi="宋体" w:cs="宋体"/>
          <w:i/>
          <w:iCs/>
          <w:color w:val="auto"/>
          <w:sz w:val="24"/>
          <w:highlight w:val="none"/>
        </w:rPr>
        <w:t xml:space="preserve">（提醒：需确定调减比例）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）的价格调减。联合体各方均为小型、微型企业的，联合体视同为小型、微型企业享受10%（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）的价格调减，用调减后的价格计算评审价格。（本项目不涉及）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0" w:name="_Toc98669361"/>
      <w:r/>
      <w:bookmarkEnd w:id="90"/>
      <w:r/>
      <w:bookmarkStart w:id="91" w:name="_Toc100386064"/>
      <w:r/>
      <w:bookmarkEnd w:id="91"/>
      <w:r/>
      <w:bookmarkStart w:id="92" w:name="_Toc20732998"/>
      <w:r/>
      <w:bookmarkEnd w:id="92"/>
      <w:r/>
      <w:bookmarkStart w:id="93" w:name="_Toc92168030"/>
      <w:r/>
      <w:bookmarkEnd w:id="93"/>
      <w:r/>
      <w:bookmarkStart w:id="94" w:name="_Toc98669719"/>
      <w:r/>
      <w:bookmarkEnd w:id="94"/>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95" w:name="_Toc22798"/>
      <w:r>
        <w:rPr>
          <w:rFonts w:hint="eastAsia" w:ascii="宋体" w:hAnsi="宋体" w:cs="宋体"/>
          <w:b/>
          <w:bCs/>
          <w:color w:val="auto"/>
          <w:sz w:val="36"/>
          <w:szCs w:val="36"/>
          <w:highlight w:val="none"/>
        </w:rPr>
        <w:t xml:space="preserve">第六部分 投标文件（格式）</w:t>
      </w:r>
      <w:bookmarkEnd w:id="95"/>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投   标   文   件</w:t>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lang w:eastAsia="zh-CN"/>
        </w:rPr>
        <w:t xml:space="preserve">JSZC-321100-JXCG-G2025-0103</w:t>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2"/>
        <w:jc w:val="center"/>
        <w:spacing w:line="360" w:lineRule="auto"/>
        <w:rPr>
          <w:rFonts w:ascii="宋体" w:hAnsi="宋体" w:cs="宋体"/>
          <w:b/>
          <w:color w:val="auto"/>
          <w:sz w:val="28"/>
          <w:highlight w:val="none"/>
        </w:rPr>
      </w:pPr>
      <w:r>
        <w:rPr>
          <w:rFonts w:ascii="宋体" w:hAnsi="宋体" w:cs="宋体"/>
          <w:b/>
          <w:color w:val="auto"/>
          <w:sz w:val="28"/>
          <w:highlight w:val="none"/>
        </w:rPr>
      </w:r>
      <w:r/>
    </w:p>
    <w:p>
      <w:pPr>
        <w:jc w:val="center"/>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lang w:eastAsia="zh-CN"/>
        </w:rPr>
        <w:t xml:space="preserve">镇江市县公交线路运营服务购买</w:t>
      </w:r>
      <w:r/>
    </w:p>
    <w:p>
      <w:pPr>
        <w:pStyle w:val="817"/>
        <w:ind w:firstLine="643"/>
        <w:spacing w:line="360" w:lineRule="auto"/>
        <w:rPr>
          <w:rFonts w:ascii="宋体" w:hAnsi="宋体" w:eastAsia="宋体" w:cs="宋体"/>
          <w:b/>
          <w:color w:val="auto"/>
          <w:sz w:val="32"/>
          <w:highlight w:val="none"/>
        </w:rPr>
      </w:pPr>
      <w:r>
        <w:rPr>
          <w:rFonts w:ascii="宋体" w:hAnsi="宋体" w:eastAsia="宋体" w:cs="宋体"/>
          <w:b/>
          <w:color w:val="auto"/>
          <w:sz w:val="32"/>
          <w:highlight w:val="none"/>
        </w:rPr>
      </w:r>
      <w:r/>
    </w:p>
    <w:p>
      <w:pPr>
        <w:pStyle w:val="817"/>
        <w:ind w:firstLine="643"/>
        <w:spacing w:line="360" w:lineRule="auto"/>
        <w:rPr>
          <w:rFonts w:ascii="宋体" w:hAnsi="宋体" w:eastAsia="宋体" w:cs="宋体"/>
          <w:b/>
          <w:color w:val="auto"/>
          <w:sz w:val="32"/>
          <w:highlight w:val="none"/>
        </w:rPr>
      </w:pPr>
      <w:r>
        <w:rPr>
          <w:rFonts w:ascii="宋体" w:hAnsi="宋体" w:eastAsia="宋体" w:cs="宋体"/>
          <w:b/>
          <w:color w:val="auto"/>
          <w:sz w:val="32"/>
          <w:highlight w:val="none"/>
        </w:rPr>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投 标 人（公章）：</w:t>
      </w:r>
      <w:r>
        <w:rPr>
          <w:rFonts w:hint="eastAsia" w:ascii="宋体" w:hAnsi="宋体" w:cs="宋体"/>
          <w:b/>
          <w:color w:val="auto"/>
          <w:sz w:val="24"/>
          <w:highlight w:val="none"/>
          <w:u w:val="single"/>
        </w:rPr>
        <w:t xml:space="preserve">              </w:t>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color w:val="auto"/>
          <w:sz w:val="32"/>
          <w:highlight w:val="none"/>
        </w:rPr>
      </w:pPr>
      <w:r>
        <w:rPr>
          <w:rFonts w:hint="eastAsia" w:ascii="宋体" w:hAnsi="宋体" w:cs="宋体"/>
          <w:b/>
          <w:color w:val="auto"/>
          <w:sz w:val="24"/>
          <w:highlight w:val="none"/>
          <w:u w:val="single"/>
        </w:rPr>
        <w:t xml:space="preserve">     </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   </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   </w:t>
      </w:r>
      <w:r>
        <w:rPr>
          <w:rFonts w:hint="eastAsia" w:ascii="宋体" w:hAnsi="宋体" w:cs="宋体"/>
          <w:b/>
          <w:color w:val="auto"/>
          <w:sz w:val="32"/>
          <w:highlight w:val="none"/>
        </w:rPr>
        <w:t xml:space="preserve">日</w:t>
      </w:r>
      <w:r>
        <w:rPr>
          <w:rFonts w:hint="eastAsia" w:ascii="宋体" w:hAnsi="宋体" w:cs="宋体"/>
          <w:color w:val="auto"/>
          <w:sz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一、资格部分</w:t>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（一）投标函</w:t>
      </w:r>
      <w:r/>
    </w:p>
    <w:p>
      <w:pPr>
        <w:spacing w:line="360" w:lineRule="auto"/>
        <w:rPr>
          <w:rFonts w:ascii="宋体" w:hAnsi="宋体" w:cs="宋体"/>
          <w:b/>
          <w:bCs/>
          <w:color w:val="auto"/>
          <w:sz w:val="30"/>
          <w:highlight w:val="none"/>
        </w:rPr>
      </w:pPr>
      <w:r>
        <w:rPr>
          <w:rFonts w:hint="eastAsia" w:ascii="宋体" w:hAnsi="宋体" w:cs="宋体"/>
          <w:b/>
          <w:color w:val="auto"/>
          <w:sz w:val="24"/>
          <w:highlight w:val="none"/>
          <w:u w:val="single"/>
        </w:rPr>
        <w:t xml:space="preserve">致江苏建协全过程工程咨询有限公司</w:t>
      </w:r>
      <w:r>
        <w:rPr>
          <w:rFonts w:hint="eastAsia" w:ascii="宋体" w:hAnsi="宋体" w:cs="宋体"/>
          <w:b/>
          <w:color w:val="auto"/>
          <w:sz w:val="24"/>
          <w:szCs w:val="16"/>
          <w:highlight w:val="none"/>
          <w:u w:val="single"/>
        </w:rPr>
        <w:t xml:space="preserve">（采购代理机构）</w:t>
      </w:r>
      <w:r>
        <w:rPr>
          <w:rFonts w:hint="eastAsia" w:ascii="宋体" w:hAnsi="宋体" w:cs="宋体"/>
          <w:b/>
          <w:bCs/>
          <w:color w:val="auto"/>
          <w:sz w:val="30"/>
          <w:highlight w:val="none"/>
        </w:rPr>
        <w:t xml:space="preserve">：</w:t>
      </w:r>
      <w:r/>
    </w:p>
    <w:p>
      <w:pPr>
        <w:pStyle w:val="817"/>
        <w:ind w:left="0" w:firstLine="560"/>
        <w:jc w:val="both"/>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16"/>
          <w:highlight w:val="none"/>
          <w:u w:val="single"/>
          <w:lang w:eastAsia="zh-CN"/>
        </w:rPr>
        <w:t xml:space="preserve">镇江市县公交线路运营服务购买</w:t>
      </w:r>
      <w:r>
        <w:rPr>
          <w:rFonts w:hint="eastAsia" w:ascii="宋体" w:hAnsi="宋体" w:eastAsia="宋体" w:cs="宋体"/>
          <w:b/>
          <w:color w:val="auto"/>
          <w:sz w:val="24"/>
          <w:szCs w:val="16"/>
          <w:highlight w:val="none"/>
          <w:u w:val="single"/>
        </w:rPr>
        <w:t xml:space="preserve">（项目名称）（项目编号：</w:t>
      </w:r>
      <w:r>
        <w:rPr>
          <w:rFonts w:hint="eastAsia" w:ascii="宋体" w:hAnsi="宋体" w:eastAsia="宋体" w:cs="宋体"/>
          <w:b/>
          <w:color w:val="auto"/>
          <w:sz w:val="24"/>
          <w:szCs w:val="16"/>
          <w:highlight w:val="none"/>
          <w:u w:val="single"/>
          <w:lang w:eastAsia="zh-CN"/>
        </w:rPr>
        <w:t xml:space="preserve">JSZC-321100-JXCG-G2025-0103</w:t>
      </w:r>
      <w:r>
        <w:rPr>
          <w:rFonts w:hint="eastAsia" w:ascii="宋体" w:hAnsi="宋体" w:eastAsia="宋体" w:cs="宋体"/>
          <w:b/>
          <w:color w:val="auto"/>
          <w:sz w:val="24"/>
          <w:szCs w:val="16"/>
          <w:highlight w:val="none"/>
          <w:u w:val="single"/>
        </w:rPr>
        <w:t xml:space="preserve">）</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791"/>
        <w:ind w:left="1"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1．按招标文件规定提供货物（服务）的唯一投标报价见开标一览表。</w: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cs="宋体"/>
          <w:color w:val="auto"/>
          <w:sz w:val="28"/>
          <w:szCs w:val="28"/>
          <w:highlight w:val="none"/>
        </w:rPr>
      </w:pP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3．我方已</w:t>
      </w:r>
      <w:r>
        <w:rPr>
          <w:rFonts w:hint="eastAsia" w:ascii="宋体" w:hAnsi="宋体" w:cs="宋体"/>
          <w:color w:val="auto"/>
          <w:sz w:val="28"/>
          <w:highlight w:val="none"/>
        </w:rPr>
        <w:t xml:space="preserve">详读</w:t>
      </w:r>
      <w:r>
        <w:rPr>
          <w:rFonts w:hint="eastAsia" w:ascii="宋体" w:hAnsi="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8．我方承诺：参加政府采购活动前三年内，在经营活动中没有重大违法记录。</w:t>
      </w:r>
      <w:r/>
    </w:p>
    <w:p>
      <w:pPr>
        <w:ind w:firstLine="562"/>
        <w:spacing w:line="360" w:lineRule="auto"/>
        <w:tabs>
          <w:tab w:val="left" w:pos="1125" w:leader="none"/>
        </w:tabs>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11．与本投标有关的一切正式往来通讯请寄：</w:t>
      </w:r>
      <w:r/>
    </w:p>
    <w:p>
      <w:pPr>
        <w:pStyle w:val="791"/>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  </w:t>
      </w:r>
      <w:r/>
    </w:p>
    <w:p>
      <w:pPr>
        <w:pStyle w:val="791"/>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  </w:t>
      </w:r>
      <w:r/>
    </w:p>
    <w:p>
      <w:pPr>
        <w:pStyle w:val="791"/>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  </w:t>
      </w:r>
      <w:r/>
    </w:p>
    <w:p>
      <w:pPr>
        <w:pStyle w:val="791"/>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     </w:t>
      </w:r>
      <w:r/>
    </w:p>
    <w:p>
      <w:pPr>
        <w:pStyle w:val="791"/>
        <w:ind w:right="1060" w:firstLine="560"/>
        <w:jc w:val="right"/>
        <w:spacing w:line="360" w:lineRule="auto"/>
        <w:rPr>
          <w:rFonts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highlight w:val="none"/>
        </w:rPr>
        <w:t xml:space="preserve">日</w:t>
      </w:r>
      <w:r/>
    </w:p>
    <w:p>
      <w:pPr>
        <w:ind w:firstLine="420"/>
        <w:jc w:val="center"/>
        <w:spacing w:line="360" w:lineRule="auto"/>
        <w:rPr>
          <w:rFonts w:ascii="宋体" w:hAnsi="宋体" w:cs="宋体"/>
          <w:color w:val="auto"/>
          <w:sz w:val="32"/>
          <w:highlight w:val="none"/>
        </w:rPr>
      </w:pPr>
      <w:r>
        <w:rPr>
          <w:rFonts w:hint="eastAsia" w:ascii="宋体" w:hAnsi="宋体" w:cs="宋体"/>
          <w:color w:val="auto"/>
          <w:highlight w:val="none"/>
        </w:rPr>
        <w:br w:type="page" w:clear="all"/>
      </w:r>
      <w:r>
        <w:rPr>
          <w:rFonts w:hint="eastAsia" w:ascii="宋体" w:hAnsi="宋体" w:cs="宋体"/>
          <w:color w:val="auto"/>
          <w:sz w:val="32"/>
          <w:highlight w:val="none"/>
        </w:rPr>
        <w:t xml:space="preserve">（二）独立承担民事责任的能力</w:t>
      </w:r>
      <w:r/>
    </w:p>
    <w:p>
      <w:pPr>
        <w:ind w:firstLine="560"/>
        <w:spacing w:line="360" w:lineRule="auto"/>
        <w:rPr>
          <w:rFonts w:ascii="宋体" w:hAnsi="宋体" w:cs="宋体"/>
          <w:color w:val="auto"/>
          <w:sz w:val="24"/>
          <w:szCs w:val="28"/>
          <w:highlight w:val="none"/>
        </w:rPr>
      </w:pPr>
      <w:r>
        <w:rPr>
          <w:rFonts w:hint="eastAsia" w:ascii="宋体" w:hAnsi="宋体" w:cs="宋体"/>
          <w:color w:val="auto"/>
          <w:sz w:val="28"/>
          <w:szCs w:val="28"/>
          <w:highlight w:val="none"/>
        </w:rPr>
        <w:t xml:space="preserve">提供法人或者其他组织的营业执照等证明文件扫描件；投标人为自然人的，提供其身份证扫描件</w:t>
      </w:r>
      <w:r>
        <w:rPr>
          <w:rFonts w:hint="eastAsia" w:ascii="宋体" w:hAnsi="宋体" w:cs="宋体"/>
          <w:color w:val="auto"/>
          <w:sz w:val="32"/>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（三）良好的商业信誉和健全的财务会计制度</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提供2024年度财务报告、成立不满一年的提供至少一个月财务报告，或银行出具的资信证明，或财政部门认可的政府采购专业担保机构出具的投标担保函等，或提供</w:t>
      </w:r>
      <w:bookmarkStart w:id="96" w:name="_Hlk131494070"/>
      <w:r>
        <w:rPr>
          <w:rFonts w:hint="eastAsia" w:ascii="宋体" w:hAnsi="宋体" w:cs="宋体"/>
          <w:color w:val="auto"/>
          <w:sz w:val="28"/>
          <w:szCs w:val="28"/>
          <w:highlight w:val="none"/>
        </w:rPr>
        <w:t xml:space="preserve">资格承诺函</w:t>
      </w:r>
      <w:bookmarkEnd w:id="96"/>
      <w:r/>
      <w:bookmarkStart w:id="97" w:name="_Hlk131494108"/>
      <w:r>
        <w:rPr>
          <w:rFonts w:hint="eastAsia" w:ascii="宋体" w:hAnsi="宋体" w:cs="宋体"/>
          <w:color w:val="auto"/>
          <w:sz w:val="28"/>
          <w:szCs w:val="28"/>
          <w:highlight w:val="none"/>
        </w:rPr>
        <w:t xml:space="preserve">（见本部分（六）资格承诺函）</w:t>
      </w:r>
      <w:bookmarkEnd w:id="97"/>
      <w:r>
        <w:rPr>
          <w:rFonts w:hint="eastAsia" w:ascii="宋体" w:hAnsi="宋体" w:cs="宋体"/>
          <w:color w:val="auto"/>
          <w:sz w:val="28"/>
          <w:szCs w:val="28"/>
          <w:highlight w:val="none"/>
        </w:rPr>
        <w:t xml:space="preserve">。</w:t>
      </w:r>
      <w:r/>
    </w:p>
    <w:p>
      <w:pPr>
        <w:rPr>
          <w:rFonts w:ascii="宋体" w:hAnsi="宋体" w:cs="宋体"/>
          <w:color w:val="auto"/>
          <w:sz w:val="32"/>
          <w:highlight w:val="none"/>
        </w:rPr>
      </w:pPr>
      <w:r>
        <w:rPr>
          <w:rFonts w:hint="eastAsia" w:ascii="宋体" w:hAnsi="宋体" w:cs="宋体"/>
          <w:color w:val="auto"/>
          <w:sz w:val="32"/>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（四）履行合同所必需的设备和专业技术能力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填写下述表格或提供资格承诺函（见本部分（六）资格承诺函）</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245"/>
        <w:gridCol w:w="1886"/>
        <w:gridCol w:w="2310"/>
        <w:gridCol w:w="165"/>
        <w:gridCol w:w="445"/>
        <w:gridCol w:w="1060"/>
        <w:gridCol w:w="1275"/>
        <w:gridCol w:w="408"/>
        <w:gridCol w:w="494"/>
        <w:gridCol w:w="652"/>
      </w:tblGrid>
      <w:tr>
        <w:trPr>
          <w:trHeight w:val="506"/>
        </w:trPr>
        <w:tc>
          <w:tcPr>
            <w:gridSpan w:val="2"/>
            <w:shd w:val="clear" w:color="auto" w:fill="d9d9d9"/>
            <w:tcW w:w="46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9"/>
            <w:shd w:val="clear" w:color="auto" w:fill="d9d9d9"/>
            <w:tcW w:w="453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公司基本信息</w:t>
            </w:r>
            <w:r/>
          </w:p>
        </w:tc>
      </w:tr>
      <w:tr>
        <w:trPr>
          <w:trHeight w:val="506"/>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984" w:type="pct"/>
            <w:vAlign w:val="center"/>
            <w:textDirection w:val="lrTb"/>
            <w:noWrap/>
          </w:tcPr>
          <w:p>
            <w:pPr>
              <w:pStyle w:val="772"/>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公司名称</w:t>
            </w:r>
            <w:r/>
          </w:p>
        </w:tc>
        <w:tc>
          <w:tcPr>
            <w:gridSpan w:val="8"/>
            <w:tcW w:w="3551"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5"/>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3"/>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公司地址</w:t>
            </w:r>
            <w:r/>
          </w:p>
        </w:tc>
        <w:tc>
          <w:tcPr>
            <w:gridSpan w:val="2"/>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0"/>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从业人数</w:t>
            </w:r>
            <w:r/>
          </w:p>
        </w:tc>
        <w:tc>
          <w:tcPr>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3"/>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gridSpan w:val="2"/>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3"/>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tc>
        <w:tc>
          <w:tcPr>
            <w:gridSpan w:val="2"/>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bottom w:val="single" w:color="auto" w:sz="4" w:space="0"/>
            </w:tcBorders>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bottom w:val="single" w:color="auto" w:sz="4" w:space="0"/>
            </w:tcBorders>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w:t>
            </w:r>
            <w:r/>
          </w:p>
        </w:tc>
        <w:tc>
          <w:tcPr>
            <w:tcBorders>
              <w:bottom w:val="single" w:color="auto" w:sz="4" w:space="0"/>
            </w:tcBorders>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bottom w:val="single" w:color="auto" w:sz="4" w:space="0"/>
            </w:tcBorders>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gridSpan w:val="3"/>
            <w:tcBorders>
              <w:bottom w:val="single" w:color="auto" w:sz="4" w:space="0"/>
            </w:tcBorders>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bottom w:val="single" w:color="auto" w:sz="4" w:space="0"/>
            </w:tcBorders>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shd w:val="clear" w:color="auto" w:fill="d9d9d9"/>
            <w:tcW w:w="46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gridSpan w:val="9"/>
            <w:shd w:val="clear" w:color="auto" w:fill="d9d9d9"/>
            <w:tcW w:w="453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公司财务状况</w:t>
            </w:r>
            <w:r/>
          </w:p>
        </w:tc>
      </w:tr>
      <w:tr>
        <w:trPr>
          <w:trHeight w:val="467"/>
        </w:trPr>
        <w:tc>
          <w:tcPr>
            <w:gridSpan w:val="2"/>
            <w:tcW w:w="46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w:t>
            </w:r>
            <w:r/>
          </w:p>
        </w:tc>
        <w:tc>
          <w:tcPr>
            <w:gridSpan w:val="9"/>
            <w:tcW w:w="453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u w:val="single"/>
              </w:rPr>
              <w:t xml:space="preserve">2024年</w:t>
            </w:r>
            <w:r>
              <w:rPr>
                <w:rFonts w:hint="eastAsia" w:ascii="宋体" w:hAnsi="宋体" w:cs="宋体"/>
                <w:b/>
                <w:color w:val="auto"/>
                <w:sz w:val="24"/>
                <w:highlight w:val="none"/>
              </w:rPr>
              <w:t xml:space="preserve">度财务状况</w:t>
            </w:r>
            <w:r/>
          </w:p>
        </w:tc>
      </w:tr>
      <w:tr>
        <w:trPr>
          <w:trHeight w:val="682"/>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营业收入（万）：</w:t>
            </w:r>
            <w:r/>
          </w:p>
        </w:tc>
        <w:tc>
          <w:tcPr>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gridSpan w:val="3"/>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利润总额（万）</w:t>
            </w:r>
            <w:r/>
          </w:p>
        </w:tc>
        <w:tc>
          <w:tcPr>
            <w:gridSpan w:val="2"/>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3"/>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年末“固定资产合计”（万）</w:t>
            </w:r>
            <w:r/>
          </w:p>
        </w:tc>
        <w:tc>
          <w:tcPr>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gridSpan w:val="3"/>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年末“流动资产”余额（万）</w:t>
            </w:r>
            <w:r/>
          </w:p>
        </w:tc>
        <w:tc>
          <w:tcPr>
            <w:gridSpan w:val="2"/>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72"/>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年末“短期负债”余额（万）</w:t>
            </w:r>
            <w:r/>
          </w:p>
        </w:tc>
        <w:tc>
          <w:tcPr>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gridSpan w:val="3"/>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年末“长期负债”余额（万）</w:t>
            </w:r>
            <w:r/>
          </w:p>
        </w:tc>
        <w:tc>
          <w:tcPr>
            <w:gridSpan w:val="2"/>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8"/>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年末“资产总计”余额（万）</w:t>
            </w:r>
            <w:r/>
          </w:p>
        </w:tc>
        <w:tc>
          <w:tcPr>
            <w:tcW w:w="1205"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318"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gridSpan w:val="3"/>
            <w:tcW w:w="1431"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年末“货币资金”余额（万）</w:t>
            </w:r>
            <w:r/>
          </w:p>
        </w:tc>
        <w:tc>
          <w:tcPr>
            <w:gridSpan w:val="2"/>
            <w:tcW w:w="596"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47"/>
        </w:trPr>
        <w:tc>
          <w:tcPr>
            <w:gridSpan w:val="2"/>
            <w:shd w:val="clear" w:color="auto" w:fill="d9d9d9"/>
            <w:tcW w:w="46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w:t>
            </w:r>
            <w:r/>
          </w:p>
        </w:tc>
        <w:tc>
          <w:tcPr>
            <w:gridSpan w:val="9"/>
            <w:shd w:val="clear" w:color="auto" w:fill="d9d9d9"/>
            <w:tcW w:w="453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投标人其他信息</w:t>
            </w:r>
            <w:r/>
          </w:p>
        </w:tc>
      </w:tr>
      <w:tr>
        <w:trPr>
          <w:trHeight w:val="1015"/>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公司取得的相关资质及等级：</w:t>
            </w:r>
            <w:r/>
          </w:p>
        </w:tc>
        <w:tc>
          <w:tcPr>
            <w:gridSpan w:val="8"/>
            <w:tcW w:w="3551"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86"/>
        </w:trPr>
        <w:tc>
          <w:tcPr>
            <w:gridSpan w:val="2"/>
            <w:tcW w:w="46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984" w:type="pct"/>
            <w:vAlign w:val="center"/>
            <w:textDirection w:val="lrTb"/>
            <w:noWrap/>
          </w:tcPr>
          <w:p>
            <w:pPr>
              <w:pStyle w:val="772"/>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2022</w:t>
            </w:r>
            <w:r>
              <w:rPr>
                <w:rFonts w:hint="eastAsia" w:ascii="宋体" w:hAnsi="宋体" w:cs="宋体"/>
                <w:color w:val="auto"/>
                <w:sz w:val="24"/>
                <w:highlight w:val="none"/>
              </w:rPr>
              <w:t xml:space="preserve">年度后获得的荣誉及表彰情况</w:t>
            </w:r>
            <w:r/>
          </w:p>
        </w:tc>
        <w:tc>
          <w:tcPr>
            <w:gridSpan w:val="8"/>
            <w:tcW w:w="3551" w:type="pct"/>
            <w:vAlign w:val="center"/>
            <w:textDirection w:val="lrTb"/>
            <w:noWrap/>
          </w:tcPr>
          <w:p>
            <w:pPr>
              <w:pStyle w:val="772"/>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57"/>
        </w:trPr>
        <w:tc>
          <w:tcPr>
            <w:gridSpan w:val="2"/>
            <w:shd w:val="clear" w:color="auto" w:fill="bfbfbf"/>
            <w:tcW w:w="46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w:t>
            </w:r>
            <w:r/>
          </w:p>
        </w:tc>
        <w:tc>
          <w:tcPr>
            <w:gridSpan w:val="9"/>
            <w:shd w:val="clear" w:color="auto" w:fill="bfbfbf"/>
            <w:tcW w:w="453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提供本项目服务所必须的专业设备一览表 </w:t>
            </w:r>
            <w:r/>
          </w:p>
        </w:tc>
      </w:tr>
      <w:tr>
        <w:trPr>
          <w:trHeight w:val="459"/>
        </w:trPr>
        <w:tc>
          <w:tcPr>
            <w:shd w:val="clear" w:color="auto" w:fill="ffffff"/>
            <w:tcW w:w="33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gridSpan w:val="4"/>
            <w:shd w:val="clear" w:color="auto" w:fill="ffffff"/>
            <w:tcW w:w="2403"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品牌、型号及主要参数配置简述</w:t>
            </w:r>
            <w:r/>
          </w:p>
        </w:tc>
        <w:tc>
          <w:tcPr>
            <w:gridSpan w:val="2"/>
            <w:shd w:val="clear" w:color="auto" w:fill="ffffff"/>
            <w:tcW w:w="78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购置年份</w:t>
            </w:r>
            <w:r/>
          </w:p>
        </w:tc>
        <w:tc>
          <w:tcPr>
            <w:shd w:val="clear" w:color="auto" w:fill="ffffff"/>
            <w:tcW w:w="66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价格</w:t>
            </w:r>
            <w:r/>
          </w:p>
        </w:tc>
        <w:tc>
          <w:tcPr>
            <w:gridSpan w:val="2"/>
            <w:shd w:val="clear" w:color="auto" w:fill="ffffff"/>
            <w:tcW w:w="47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shd w:val="clear" w:color="auto" w:fill="ffffff"/>
            <w:tcW w:w="339"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用途</w:t>
            </w:r>
            <w:r/>
          </w:p>
        </w:tc>
      </w:tr>
      <w:tr>
        <w:trPr>
          <w:trHeight w:val="483"/>
        </w:trPr>
        <w:tc>
          <w:tcPr>
            <w:shd w:val="clear" w:color="auto" w:fill="ffffff"/>
            <w:tcW w:w="33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p>
        </w:tc>
        <w:tc>
          <w:tcPr>
            <w:gridSpan w:val="4"/>
            <w:shd w:val="clear" w:color="auto" w:fill="ffffff"/>
            <w:tcW w:w="2403"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78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66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47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339"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46"/>
        </w:trPr>
        <w:tc>
          <w:tcPr>
            <w:shd w:val="clear" w:color="auto" w:fill="ffffff"/>
            <w:tcW w:w="33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w:t>
            </w:r>
            <w:r/>
          </w:p>
        </w:tc>
        <w:tc>
          <w:tcPr>
            <w:gridSpan w:val="2"/>
            <w:shd w:val="clear" w:color="auto" w:fill="ffffff"/>
            <w:tcW w:w="111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W w:w="207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66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47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339"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60"/>
        </w:trPr>
        <w:tc>
          <w:tcPr>
            <w:shd w:val="clear" w:color="auto" w:fill="ffffff"/>
            <w:tcW w:w="33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p>
        </w:tc>
        <w:tc>
          <w:tcPr>
            <w:gridSpan w:val="2"/>
            <w:shd w:val="clear" w:color="auto" w:fill="ffffff"/>
            <w:tcW w:w="111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W w:w="207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66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47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339"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33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tc>
        <w:tc>
          <w:tcPr>
            <w:gridSpan w:val="2"/>
            <w:shd w:val="clear" w:color="auto" w:fill="ffffff"/>
            <w:tcBorders>
              <w:bottom w:val="single" w:color="auto" w:sz="4" w:space="0"/>
            </w:tcBorders>
            <w:tcW w:w="111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bottom w:val="single" w:color="auto" w:sz="4" w:space="0"/>
            </w:tcBorders>
            <w:tcW w:w="2076"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66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471"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339"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75"/>
        </w:trPr>
        <w:tc>
          <w:tcPr>
            <w:gridSpan w:val="2"/>
            <w:shd w:val="clear" w:color="auto" w:fill="bfbfbf"/>
            <w:tcW w:w="464"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w:t>
            </w:r>
            <w:r/>
          </w:p>
        </w:tc>
        <w:tc>
          <w:tcPr>
            <w:gridSpan w:val="9"/>
            <w:shd w:val="clear" w:color="auto" w:fill="bfbfbf"/>
            <w:tcW w:w="4535"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tcPr>
          <w:p>
            <w:pPr>
              <w:pStyle w:val="772"/>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bl>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left"/>
        <w:widowControl/>
        <w:rPr>
          <w:rFonts w:ascii="宋体" w:hAnsi="宋体" w:cs="宋体"/>
          <w:b/>
          <w:color w:val="auto"/>
          <w:sz w:val="32"/>
          <w:szCs w:val="20"/>
          <w:highlight w:val="none"/>
        </w:rPr>
      </w:pPr>
      <w:r>
        <w:rPr>
          <w:rFonts w:hint="eastAsia" w:ascii="宋体" w:hAnsi="宋体" w:cs="宋体"/>
          <w:b/>
          <w:color w:val="auto"/>
          <w:sz w:val="32"/>
          <w:szCs w:val="20"/>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（五）依法缴纳税收和社会保障资金的良好记录</w:t>
      </w:r>
      <w:r/>
    </w:p>
    <w:p>
      <w:pPr>
        <w:ind w:firstLine="977"/>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cs="宋体"/>
          <w:color w:val="auto"/>
          <w:sz w:val="28"/>
          <w:szCs w:val="28"/>
          <w:highlight w:val="none"/>
        </w:rPr>
        <w:t xml:space="preserve">（见本部分资格承诺函）</w:t>
      </w: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（六）资格承诺函</w:t>
      </w: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  </w:t>
      </w:r>
      <w:r>
        <w:rPr>
          <w:rFonts w:hint="eastAsia" w:ascii="宋体" w:hAnsi="宋体" w:cs="宋体"/>
          <w:bCs/>
          <w:color w:val="auto"/>
          <w:sz w:val="28"/>
          <w:szCs w:val="28"/>
          <w:highlight w:val="none"/>
        </w:rPr>
        <w:t xml:space="preserve">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rPr>
        <w:t xml:space="preserve">  （项目名称）  （项目编号：    ）</w:t>
      </w:r>
      <w:r>
        <w:rPr>
          <w:rFonts w:hint="eastAsia" w:ascii="宋体" w:hAnsi="宋体" w:cs="宋体"/>
          <w:bCs/>
          <w:color w:val="auto"/>
          <w:sz w:val="28"/>
          <w:szCs w:val="28"/>
          <w:highlight w:val="none"/>
        </w:rPr>
        <w:t xml:space="preserve">项目的政府采购活动，现承诺如下：</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1.我方具有良好的商业信誉和健全的财务会计制度。</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2.我方具有履行合同所必需的设备和专业技术能力。</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3.我方具有依法缴纳税收和社会保障资金的良好记录。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投标（响应）供应商（全称并盖章）：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供应商法定代表人或授权代表（签字或签章）：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日期：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说明：1.供应商可自行选择是否提供本承诺函，若不提供本承诺函的，应按采购文件要求提供相应的证明材料。</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b/>
          <w:color w:val="auto"/>
          <w:sz w:val="32"/>
          <w:szCs w:val="20"/>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w:t>
      </w:r>
      <w:r>
        <w:rPr>
          <w:rFonts w:hint="eastAsia" w:ascii="宋体" w:hAnsi="宋体" w:cs="宋体"/>
          <w:color w:val="auto"/>
          <w:sz w:val="32"/>
          <w:highlight w:val="none"/>
          <w:lang w:val="en-US" w:eastAsia="zh-CN"/>
        </w:rPr>
        <w:t xml:space="preserve">七</w:t>
      </w:r>
      <w:r>
        <w:rPr>
          <w:rFonts w:hint="eastAsia" w:ascii="宋体" w:hAnsi="宋体" w:cs="宋体"/>
          <w:color w:val="auto"/>
          <w:sz w:val="32"/>
          <w:highlight w:val="none"/>
        </w:rPr>
        <w:t xml:space="preserve">）本项目的特定资格要求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二、法定代表人身份证明书</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   （）姓名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   </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   </w:t>
      </w:r>
      <w:r>
        <w:rPr>
          <w:rFonts w:hint="eastAsia" w:ascii="宋体" w:hAnsi="宋体" w:cs="宋体"/>
          <w:color w:val="auto"/>
          <w:sz w:val="28"/>
          <w:szCs w:val="28"/>
          <w:highlight w:val="none"/>
        </w:rPr>
        <w:t xml:space="preserve">，在我单位任职务，系我单位主要负责人即法定代表人。</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单位地址：</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    话：</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单位全称： </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公    章： </w:t>
      </w:r>
      <w:r/>
    </w:p>
    <w:p>
      <w:pPr>
        <w:ind w:firstLine="560"/>
        <w:spacing w:line="360" w:lineRule="auto"/>
        <w:tabs>
          <w:tab w:val="left" w:pos="7290" w:leader="none"/>
        </w:tabs>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360" w:lineRule="auto"/>
        <w:tabs>
          <w:tab w:val="left" w:pos="729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  年     月    日</w:t>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附：法定代表人居民身份证扫描件</w:t>
      </w:r>
      <w:r/>
    </w:p>
    <w:p>
      <w:pPr>
        <w:ind w:firstLine="560"/>
        <w:spacing w:line="360" w:lineRule="auto"/>
        <w:tabs>
          <w:tab w:val="left" w:pos="7290" w:leader="none"/>
        </w:tabs>
        <w:rPr>
          <w:rFonts w:ascii="宋体" w:hAnsi="宋体" w:cs="宋体"/>
          <w:color w:val="auto"/>
          <w:sz w:val="28"/>
          <w:highlight w:val="none"/>
        </w:rPr>
      </w:pPr>
      <w:r>
        <w:rPr>
          <w:rFonts w:hint="eastAsia" w:ascii="宋体" w:hAnsi="宋体" w:cs="宋体"/>
          <w:color w:val="auto"/>
          <w:sz w:val="28"/>
          <w:highlight w:val="none"/>
          <w:u w:val="single"/>
        </w:rPr>
        <w:t xml:space="preserve">注：1.“法定代表人”直接参加投标响应活动的仅需填写本身份证明</w:t>
      </w:r>
      <w:r>
        <w:rPr>
          <w:rFonts w:hint="eastAsia" w:ascii="宋体" w:hAnsi="宋体" w:cs="宋体"/>
          <w:color w:val="auto"/>
          <w:sz w:val="28"/>
          <w:highlight w:val="none"/>
        </w:rPr>
        <w:t xml:space="preserve">。</w:t>
      </w:r>
      <w:r/>
    </w:p>
    <w:p>
      <w:pPr>
        <w:ind w:firstLine="562"/>
        <w:spacing w:line="360" w:lineRule="auto"/>
        <w:tabs>
          <w:tab w:val="left" w:pos="7290" w:leader="none"/>
        </w:tabs>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三、法定代表人授权委托书</w:t>
      </w:r>
      <w:r/>
    </w:p>
    <w:p>
      <w:pPr>
        <w:ind w:right="420"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   （投标人名称）</w:t>
      </w:r>
      <w:r>
        <w:rPr>
          <w:rFonts w:hint="eastAsia" w:ascii="宋体" w:hAnsi="宋体" w:cs="宋体"/>
          <w:color w:val="auto"/>
          <w:sz w:val="28"/>
          <w:highlight w:val="none"/>
        </w:rPr>
        <w:t xml:space="preserve">法定代表人</w:t>
      </w:r>
      <w:r>
        <w:rPr>
          <w:rFonts w:hint="eastAsia" w:ascii="宋体" w:hAnsi="宋体" w:cs="宋体"/>
          <w:b/>
          <w:color w:val="auto"/>
          <w:sz w:val="24"/>
          <w:highlight w:val="none"/>
          <w:u w:val="single"/>
        </w:rPr>
        <w:t xml:space="preserve">   （姓名） </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   （委托代理人的姓名、身份证号）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    （代理机构）代理的    （项目编号）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auto"/>
          <w:sz w:val="28"/>
          <w:highlight w:val="none"/>
        </w:rPr>
      </w:pPr>
      <w:r>
        <w:rPr>
          <w:rFonts w:hint="eastAsia" w:ascii="宋体" w:hAnsi="宋体" w:cs="宋体"/>
          <w:color w:val="auto"/>
          <w:sz w:val="28"/>
          <w:highlight w:val="none"/>
        </w:rPr>
        <w:tab/>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本授权书于年月日签字生效，特此声明。</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委托代理人身份证号码：</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委托代理人联系电话：（手机）</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法定代表人签字或盖章：          </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投标人名称（公章）：</w:t>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日     期：</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0"/>
        <w:spacing w:line="360" w:lineRule="auto"/>
        <w:rPr>
          <w:rFonts w:hint="eastAsia" w:ascii="宋体" w:hAnsi="宋体" w:cs="宋体"/>
          <w:b/>
          <w:bCs/>
          <w:color w:val="auto"/>
          <w:sz w:val="32"/>
          <w:szCs w:val="32"/>
          <w:highlight w:val="none"/>
        </w:rPr>
      </w:pPr>
      <w:r>
        <w:rPr>
          <w:rFonts w:hint="eastAsia" w:ascii="宋体" w:hAnsi="宋体" w:cs="宋体"/>
          <w:b/>
          <w:color w:val="auto"/>
          <w:sz w:val="32"/>
          <w:szCs w:val="32"/>
          <w:highlight w:val="none"/>
        </w:rPr>
        <w:t xml:space="preserve">  附：委托代理人居民身份证扫描件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注：“法定代表人（负责人）”授权其他人（必须为投标人正式员工，证明材料：近半年内至少一个月社会保险缴纳材料附后）投标的，须填写法定代表人身份证明书和本委托书。</w:t>
      </w:r>
      <w:r/>
    </w:p>
    <w:p>
      <w:pPr>
        <w:ind w:firstLine="643"/>
        <w:spacing w:line="360" w:lineRule="auto"/>
        <w:rPr>
          <w:rFonts w:ascii="宋体" w:hAnsi="宋体" w:cs="宋体"/>
          <w:color w:val="auto"/>
          <w:sz w:val="28"/>
          <w:szCs w:val="28"/>
          <w:highlight w:val="none"/>
          <w:u w:val="single"/>
        </w:rPr>
      </w:pPr>
      <w:r>
        <w:rPr>
          <w:rFonts w:hint="eastAsia" w:ascii="宋体" w:hAnsi="宋体" w:cs="宋体"/>
          <w:b/>
          <w:color w:val="auto"/>
          <w:sz w:val="32"/>
          <w:szCs w:val="32"/>
          <w:highlight w:val="none"/>
        </w:rPr>
      </w:r>
      <w:r>
        <w:rPr>
          <w:rFonts w:hint="eastAsia" w:ascii="宋体" w:hAnsi="宋体" w:cs="宋体"/>
          <w:b/>
          <w:color w:val="auto"/>
          <w:sz w:val="32"/>
          <w:szCs w:val="32"/>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720"/>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32"/>
          <w:highlight w:val="none"/>
        </w:rPr>
        <w:sectPr>
          <w:footerReference w:type="default" r:id="rId12"/>
          <w:footnotePr/>
          <w:endnotePr/>
          <w:type w:val="nextPage"/>
          <w:pgSz w:w="11907" w:h="16840" w:orient="portrait"/>
          <w:pgMar w:top="1440" w:right="1270" w:bottom="1440" w:left="1270" w:header="851" w:footer="992" w:gutter="0"/>
          <w:pgNumType w:start="1"/>
          <w:cols w:num="1" w:sep="0" w:space="720" w:equalWidth="1"/>
          <w:docGrid w:linePitch="360"/>
        </w:sectPr>
      </w:pPr>
      <w:r>
        <w:rPr>
          <w:rFonts w:ascii="宋体" w:hAnsi="宋体" w:cs="宋体"/>
          <w:color w:val="auto"/>
          <w:sz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四、价格部分</w:t>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lang w:val="en-US" w:eastAsia="zh-CN"/>
        </w:rPr>
        <w:t xml:space="preserve">1.</w:t>
      </w:r>
      <w:r>
        <w:rPr>
          <w:rFonts w:hint="eastAsia" w:ascii="宋体" w:hAnsi="宋体" w:cs="宋体"/>
          <w:color w:val="auto"/>
          <w:sz w:val="32"/>
          <w:highlight w:val="none"/>
        </w:rPr>
        <w:t xml:space="preserve">开标一览表</w:t>
      </w:r>
      <w:r/>
    </w:p>
    <w:p>
      <w:pPr>
        <w:pStyle w:val="2317"/>
        <w:jc w:val="center"/>
        <w:rPr>
          <w:rFonts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以系统中格式为准，投标人按要求进行填报</w:t>
      </w:r>
      <w:r/>
    </w:p>
    <w:p>
      <w:pPr>
        <w:pStyle w:val="2317"/>
        <w:jc w:val="center"/>
        <w:rPr>
          <w:rFonts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填报三年总报价。</w:t>
      </w:r>
      <w:r/>
    </w:p>
    <w:p>
      <w:pPr>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pStyle w:val="1792"/>
        <w:jc w:val="center"/>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2.</w:t>
      </w:r>
      <w:r>
        <w:rPr>
          <w:rFonts w:ascii="宋体" w:hAnsi="宋体"/>
          <w:b/>
          <w:color w:val="auto"/>
          <w:sz w:val="32"/>
          <w:szCs w:val="32"/>
          <w:highlight w:val="none"/>
        </w:rPr>
        <w:t xml:space="preserve">明细报价</w:t>
      </w:r>
      <w:r/>
    </w:p>
    <w:p>
      <w:pPr>
        <w:pStyle w:val="2324"/>
        <w:spacing w:line="480" w:lineRule="auto"/>
        <w:rPr>
          <w:rFonts w:ascii="宋体" w:hAnsi="宋体"/>
          <w:color w:val="auto"/>
          <w:sz w:val="24"/>
          <w:highlight w:val="none"/>
        </w:rPr>
      </w:pPr>
      <w:r>
        <w:rPr>
          <w:rFonts w:hint="eastAsia" w:ascii="宋体" w:hAnsi="宋体"/>
          <w:color w:val="auto"/>
          <w:sz w:val="24"/>
          <w:highlight w:val="none"/>
        </w:rPr>
        <w:t xml:space="preserve">至少包含以下内容：</w:t>
      </w:r>
      <w:r/>
    </w:p>
    <w:p>
      <w:pPr>
        <w:pStyle w:val="2324"/>
        <w:spacing w:line="480" w:lineRule="auto"/>
        <w:rPr>
          <w:rFonts w:ascii="宋体" w:hAnsi="宋体"/>
          <w:color w:val="auto"/>
          <w:sz w:val="24"/>
          <w:highlight w:val="none"/>
        </w:rPr>
      </w:pPr>
      <w:r>
        <w:rPr>
          <w:rFonts w:hint="eastAsia" w:ascii="宋体" w:hAnsi="宋体"/>
          <w:color w:val="auto"/>
          <w:sz w:val="24"/>
          <w:highlight w:val="none"/>
        </w:rPr>
        <w:t xml:space="preserve">1、报价的编制基础和基本假设（如果有偏离，请说明）。</w:t>
      </w:r>
      <w:r/>
    </w:p>
    <w:p>
      <w:pPr>
        <w:pStyle w:val="2324"/>
        <w:spacing w:line="480" w:lineRule="auto"/>
        <w:rPr>
          <w:rFonts w:ascii="宋体" w:hAnsi="宋体"/>
          <w:color w:val="auto"/>
          <w:sz w:val="24"/>
          <w:highlight w:val="none"/>
        </w:rPr>
      </w:pPr>
      <w:r>
        <w:rPr>
          <w:rFonts w:hint="eastAsia" w:ascii="宋体" w:hAnsi="宋体"/>
          <w:color w:val="auto"/>
          <w:sz w:val="24"/>
          <w:highlight w:val="none"/>
        </w:rPr>
        <w:t xml:space="preserve">2、报价预测编制说明（如果有偏离，请说明）。</w:t>
      </w:r>
      <w:r/>
    </w:p>
    <w:p>
      <w:pPr>
        <w:pStyle w:val="2324"/>
        <w:spacing w:line="480" w:lineRule="auto"/>
        <w:rPr>
          <w:rFonts w:ascii="宋体" w:hAnsi="宋体"/>
          <w:color w:val="auto"/>
          <w:sz w:val="24"/>
          <w:highlight w:val="none"/>
        </w:rPr>
      </w:pPr>
      <w:r>
        <w:rPr>
          <w:rFonts w:hint="eastAsia" w:ascii="宋体" w:hAnsi="宋体"/>
          <w:color w:val="auto"/>
          <w:sz w:val="24"/>
          <w:highlight w:val="none"/>
        </w:rPr>
        <w:t xml:space="preserve">3、报价明细表（需列示三条直达线路每年补贴金额）。</w:t>
      </w:r>
      <w:r/>
    </w:p>
    <w:p>
      <w:pPr>
        <w:pStyle w:val="2324"/>
        <w:spacing w:line="480" w:lineRule="auto"/>
        <w:rPr>
          <w:rFonts w:ascii="宋体" w:hAnsi="宋体"/>
          <w:color w:val="auto"/>
          <w:sz w:val="24"/>
          <w:highlight w:val="none"/>
        </w:rPr>
      </w:pPr>
      <w:r>
        <w:rPr>
          <w:rFonts w:hint="eastAsia" w:ascii="宋体" w:hAnsi="宋体"/>
          <w:color w:val="auto"/>
          <w:sz w:val="24"/>
          <w:highlight w:val="none"/>
        </w:rPr>
        <w:t xml:space="preserve">4、新能源公交车购置费用。</w:t>
      </w:r>
      <w:r/>
    </w:p>
    <w:p>
      <w:pPr>
        <w:pStyle w:val="2324"/>
        <w:rPr>
          <w:rFonts w:ascii="宋体" w:hAnsi="宋体"/>
          <w:color w:val="auto"/>
          <w:sz w:val="24"/>
          <w:highlight w:val="none"/>
        </w:rPr>
      </w:pPr>
      <w:r>
        <w:rPr>
          <w:rFonts w:ascii="宋体" w:hAnsi="宋体"/>
          <w:color w:val="auto"/>
          <w:sz w:val="24"/>
          <w:highlight w:val="none"/>
        </w:rPr>
      </w:r>
      <w:r/>
    </w:p>
    <w:p>
      <w:pPr>
        <w:pStyle w:val="2324"/>
        <w:rPr>
          <w:rFonts w:hAnsi="宋体"/>
          <w:b/>
          <w:color w:val="auto"/>
          <w:sz w:val="24"/>
          <w:highlight w:val="none"/>
        </w:rPr>
      </w:pPr>
      <w:r>
        <w:rPr>
          <w:rFonts w:hint="eastAsia" w:ascii="宋体" w:hAnsi="宋体"/>
          <w:b/>
          <w:color w:val="auto"/>
          <w:sz w:val="24"/>
          <w:highlight w:val="none"/>
        </w:rPr>
        <w:t xml:space="preserve">注1：报价明细表中</w:t>
      </w:r>
      <w:r>
        <w:rPr>
          <w:rFonts w:hint="eastAsia" w:ascii="宋体" w:hAnsi="宋体"/>
          <w:b/>
          <w:color w:val="auto"/>
          <w:sz w:val="24"/>
          <w:highlight w:val="none"/>
          <w:lang w:val="en-US" w:eastAsia="zh-CN"/>
        </w:rPr>
        <w:t xml:space="preserve">需要填报每年金额与三年金额，三年</w:t>
      </w:r>
      <w:r>
        <w:rPr>
          <w:rFonts w:hint="eastAsia" w:ascii="宋体" w:hAnsi="宋体"/>
          <w:b/>
          <w:color w:val="auto"/>
          <w:sz w:val="24"/>
          <w:highlight w:val="none"/>
        </w:rPr>
        <w:t xml:space="preserve">金额应与开标一览表中项目总报价保持一致。</w:t>
      </w:r>
      <w:r/>
    </w:p>
    <w:p>
      <w:pPr>
        <w:rPr>
          <w:rFonts w:ascii="宋体" w:hAnsi="宋体"/>
          <w:b/>
          <w:color w:val="auto"/>
          <w:sz w:val="24"/>
          <w:highlight w:val="none"/>
        </w:rPr>
      </w:pPr>
      <w:r>
        <w:rPr>
          <w:rFonts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                                            </w:t>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72"/>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五、技术部分</w:t>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1.本项目</w:t>
      </w:r>
      <w:r>
        <w:rPr>
          <w:rFonts w:hint="eastAsia" w:ascii="宋体" w:hAnsi="宋体" w:cs="宋体"/>
          <w:b/>
          <w:bCs/>
          <w:color w:val="auto"/>
          <w:sz w:val="32"/>
          <w:highlight w:val="none"/>
          <w:lang w:val="en-US" w:eastAsia="zh-CN"/>
        </w:rPr>
        <w:t xml:space="preserve">技术</w:t>
      </w:r>
      <w:r>
        <w:rPr>
          <w:rFonts w:hint="eastAsia" w:ascii="宋体" w:hAnsi="宋体" w:cs="宋体"/>
          <w:b/>
          <w:bCs/>
          <w:color w:val="auto"/>
          <w:sz w:val="32"/>
          <w:highlight w:val="none"/>
        </w:rPr>
        <w:t xml:space="preserve">方案</w:t>
      </w:r>
      <w:r/>
    </w:p>
    <w:p>
      <w:pPr>
        <w:ind w:firstLine="643"/>
        <w:rPr>
          <w:rFonts w:hint="eastAsia" w:ascii="宋体" w:hAnsi="宋体" w:cs="宋体"/>
          <w:b/>
          <w:bCs/>
          <w:color w:val="auto"/>
          <w:sz w:val="32"/>
          <w:highlight w:val="none"/>
        </w:rPr>
      </w:pPr>
      <w:r>
        <w:rPr>
          <w:rFonts w:hint="eastAsia" w:ascii="宋体" w:hAnsi="宋体" w:cs="宋体"/>
          <w:b/>
          <w:bCs/>
          <w:color w:val="auto"/>
          <w:sz w:val="32"/>
          <w:highlight w:val="none"/>
        </w:rPr>
        <w:t xml:space="preserve">参照按第五部分 评标办法和标准 评审因素进行编制</w:t>
      </w:r>
      <w:r/>
    </w:p>
    <w:p>
      <w:pPr>
        <w:ind w:firstLine="643"/>
        <w:rPr>
          <w:rFonts w:hint="eastAsia" w:ascii="宋体" w:hAnsi="宋体" w:cs="宋体"/>
          <w:b/>
          <w:bCs/>
          <w:color w:val="auto"/>
          <w:sz w:val="32"/>
          <w:highlight w:val="none"/>
        </w:rPr>
      </w:pPr>
      <w:r>
        <w:rPr>
          <w:rFonts w:hint="eastAsia" w:ascii="宋体" w:hAnsi="宋体" w:cs="宋体"/>
          <w:b/>
          <w:bCs/>
          <w:color w:val="auto"/>
          <w:sz w:val="32"/>
          <w:highlight w:val="none"/>
        </w:rPr>
      </w:r>
      <w:r/>
    </w:p>
    <w:p>
      <w:pPr>
        <w:ind w:firstLine="643"/>
        <w:rPr>
          <w:rFonts w:hint="eastAsia" w:ascii="宋体" w:hAnsi="宋体" w:cs="宋体"/>
          <w:b/>
          <w:bCs/>
          <w:color w:val="auto"/>
          <w:sz w:val="32"/>
          <w:highlight w:val="none"/>
        </w:rPr>
      </w:pPr>
      <w:r>
        <w:rPr>
          <w:rFonts w:hint="eastAsia" w:ascii="宋体" w:hAnsi="宋体" w:cs="宋体"/>
          <w:b/>
          <w:bCs/>
          <w:color w:val="auto"/>
          <w:sz w:val="32"/>
          <w:highlight w:val="none"/>
        </w:rPr>
      </w:r>
      <w:r/>
    </w:p>
    <w:p>
      <w:pPr>
        <w:ind w:firstLine="643"/>
        <w:rPr>
          <w:rFonts w:hint="eastAsia" w:ascii="宋体" w:hAnsi="宋体" w:cs="宋体"/>
          <w:b/>
          <w:bCs/>
          <w:color w:val="auto"/>
          <w:sz w:val="32"/>
          <w:highlight w:val="none"/>
        </w:rPr>
      </w:pPr>
      <w:r>
        <w:rPr>
          <w:rFonts w:hint="eastAsia" w:ascii="宋体" w:hAnsi="宋体" w:cs="宋体"/>
          <w:b/>
          <w:bCs/>
          <w:color w:val="auto"/>
          <w:sz w:val="32"/>
          <w:highlight w:val="none"/>
        </w:rPr>
      </w:r>
      <w:r/>
    </w:p>
    <w:p>
      <w:pPr>
        <w:ind w:firstLine="643"/>
        <w:jc w:val="center"/>
        <w:rPr>
          <w:rFonts w:ascii="宋体" w:hAnsi="宋体" w:cs="宋体"/>
          <w:bCs/>
          <w:color w:val="auto"/>
          <w:sz w:val="24"/>
          <w:highlight w:val="none"/>
        </w:rPr>
      </w:pPr>
      <w:r>
        <w:rPr>
          <w:rFonts w:hint="eastAsia" w:ascii="宋体" w:hAnsi="宋体" w:cs="宋体"/>
          <w:b/>
          <w:bCs/>
          <w:color w:val="auto"/>
          <w:sz w:val="32"/>
          <w:highlight w:val="none"/>
          <w:lang w:val="en-US" w:eastAsia="zh-CN"/>
        </w:rPr>
        <w:t xml:space="preserve">2.</w:t>
      </w:r>
      <w:r>
        <w:rPr>
          <w:rFonts w:hint="eastAsia" w:ascii="宋体" w:hAnsi="宋体" w:cs="宋体"/>
          <w:b/>
          <w:bCs/>
          <w:color w:val="auto"/>
          <w:sz w:val="32"/>
          <w:highlight w:val="none"/>
        </w:rPr>
        <w:t xml:space="preserve">服务要求承诺</w:t>
      </w:r>
      <w:r>
        <w:rPr>
          <w:rFonts w:hint="eastAsia" w:ascii="宋体" w:hAnsi="宋体" w:cs="宋体"/>
          <w:bCs/>
          <w:color w:val="auto"/>
          <w:sz w:val="24"/>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六、商务部分</w:t>
      </w:r>
      <w:r/>
    </w:p>
    <w:p>
      <w:pPr>
        <w:pStyle w:val="2306"/>
        <w:ind w:firstLine="0"/>
        <w:jc w:val="center"/>
        <w:spacing w:line="500" w:lineRule="exact"/>
        <w:rPr>
          <w:rFonts w:hint="eastAsia" w:ascii="宋体" w:hAnsi="宋体" w:cs="宋体"/>
          <w:b/>
          <w:bCs/>
          <w:color w:val="auto"/>
          <w:sz w:val="32"/>
          <w:highlight w:val="none"/>
          <w:lang w:val="en-US" w:eastAsia="zh-CN"/>
        </w:rPr>
      </w:pPr>
      <w:r/>
      <w:bookmarkStart w:id="98" w:name="_Toc100386081"/>
      <w:r>
        <w:rPr>
          <w:rFonts w:hint="eastAsia" w:ascii="宋体" w:hAnsi="宋体" w:cs="宋体"/>
          <w:b/>
          <w:bCs/>
          <w:color w:val="auto"/>
          <w:sz w:val="32"/>
          <w:highlight w:val="none"/>
          <w:lang w:val="en-US" w:eastAsia="zh-CN"/>
        </w:rPr>
        <w:t xml:space="preserve">1.类似业绩</w:t>
      </w:r>
      <w:r/>
    </w:p>
    <w:p>
      <w:pPr>
        <w:pStyle w:val="2306"/>
        <w:ind w:firstLine="0"/>
        <w:jc w:val="center"/>
        <w:spacing w:line="500" w:lineRule="exact"/>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r>
      <w:r/>
    </w:p>
    <w:p>
      <w:pPr>
        <w:pStyle w:val="2306"/>
        <w:ind w:firstLine="0"/>
        <w:jc w:val="center"/>
        <w:spacing w:line="500" w:lineRule="exact"/>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r>
      <w:r/>
    </w:p>
    <w:p>
      <w:pPr>
        <w:pStyle w:val="2306"/>
        <w:ind w:firstLine="0"/>
        <w:jc w:val="center"/>
        <w:spacing w:line="500" w:lineRule="exact"/>
        <w:rPr>
          <w:rFonts w:ascii="宋体" w:hAnsi="宋体" w:cs="宋体"/>
          <w:b/>
          <w:color w:val="auto"/>
          <w:sz w:val="32"/>
          <w:szCs w:val="32"/>
          <w:highlight w:val="none"/>
        </w:rPr>
      </w:pPr>
      <w:r>
        <w:rPr>
          <w:rFonts w:hint="eastAsia" w:ascii="宋体" w:hAnsi="宋体" w:cs="宋体"/>
          <w:b/>
          <w:bCs/>
          <w:color w:val="auto"/>
          <w:sz w:val="32"/>
          <w:highlight w:val="none"/>
          <w:lang w:val="en-US" w:eastAsia="zh-CN"/>
        </w:rPr>
        <w:t xml:space="preserve">2</w:t>
      </w:r>
      <w:r>
        <w:rPr>
          <w:rFonts w:hint="eastAsia" w:ascii="宋体" w:hAnsi="宋体" w:cs="宋体"/>
          <w:b/>
          <w:bCs/>
          <w:color w:val="auto"/>
          <w:sz w:val="32"/>
          <w:highlight w:val="none"/>
        </w:rPr>
        <w:t xml:space="preserve">.本项目拟投入项目成员人员配备一览表</w:t>
      </w:r>
      <w:r/>
    </w:p>
    <w:tbl>
      <w:tblPr>
        <w:tblStyle w:val="771"/>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306"/>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1355" w:type="dxa"/>
            <w:vAlign w:val="center"/>
            <w:textDirection w:val="lrTb"/>
            <w:noWrap/>
          </w:tcPr>
          <w:p>
            <w:pPr>
              <w:pStyle w:val="2306"/>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234" w:type="dxa"/>
            <w:vAlign w:val="center"/>
            <w:textDirection w:val="lrTb"/>
            <w:noWrap/>
          </w:tcPr>
          <w:p>
            <w:pPr>
              <w:pStyle w:val="2306"/>
              <w:ind w:firstLine="0"/>
              <w:jc w:val="center"/>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93" w:type="dxa"/>
            <w:vAlign w:val="center"/>
            <w:textDirection w:val="lrTb"/>
            <w:noWrap/>
          </w:tcPr>
          <w:p>
            <w:pPr>
              <w:pStyle w:val="2306"/>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2268" w:type="dxa"/>
            <w:vAlign w:val="center"/>
            <w:textDirection w:val="lrTb"/>
            <w:noWrap/>
          </w:tcPr>
          <w:p>
            <w:pPr>
              <w:pStyle w:val="2306"/>
              <w:ind w:firstLine="0"/>
              <w:jc w:val="center"/>
              <w:rPr>
                <w:rFonts w:ascii="宋体" w:hAnsi="宋体" w:cs="宋体"/>
                <w:color w:val="auto"/>
                <w:sz w:val="24"/>
                <w:highlight w:val="none"/>
              </w:rPr>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306"/>
              <w:ind w:firstLine="0"/>
              <w:jc w:val="center"/>
              <w:rPr>
                <w:rFonts w:ascii="宋体" w:hAnsi="宋体" w:cs="宋体"/>
                <w:color w:val="auto"/>
                <w:sz w:val="24"/>
                <w:highlight w:val="none"/>
              </w:rPr>
            </w:pPr>
            <w:r>
              <w:rPr>
                <w:rFonts w:hint="eastAsia" w:ascii="宋体" w:hAnsi="宋体" w:cs="宋体"/>
                <w:color w:val="auto"/>
                <w:sz w:val="24"/>
                <w:highlight w:val="none"/>
              </w:rPr>
              <w:t xml:space="preserve">服务内容分工</w:t>
            </w:r>
            <w:r/>
          </w:p>
        </w:tc>
      </w:tr>
      <w:tr>
        <w:trPr>
          <w:jc w:val="center"/>
          <w:trHeight w:val="686" w:hRule="exact"/>
        </w:trPr>
        <w:tc>
          <w:tcPr>
            <w:tcW w:w="839" w:type="dxa"/>
            <w:vAlign w:val="center"/>
            <w:textDirection w:val="lrTb"/>
            <w:noWrap/>
          </w:tcPr>
          <w:p>
            <w:pPr>
              <w:pStyle w:val="2306"/>
              <w:ind w:firstLine="240"/>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1355"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306"/>
              <w:ind w:firstLine="240"/>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W w:w="1355"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306"/>
              <w:ind w:firstLine="240"/>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W w:w="1355"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306"/>
              <w:ind w:firstLine="240"/>
              <w:rPr>
                <w:rFonts w:ascii="宋体" w:hAnsi="宋体" w:cs="宋体"/>
                <w:bCs/>
                <w:color w:val="auto"/>
                <w:sz w:val="24"/>
                <w:highlight w:val="none"/>
              </w:rPr>
            </w:pPr>
            <w:r>
              <w:rPr>
                <w:rFonts w:hint="eastAsia" w:ascii="宋体" w:hAnsi="宋体" w:cs="宋体"/>
                <w:bCs/>
                <w:color w:val="auto"/>
                <w:sz w:val="24"/>
                <w:highlight w:val="none"/>
              </w:rPr>
              <w:t xml:space="preserve">…</w:t>
            </w:r>
            <w:r/>
          </w:p>
        </w:tc>
        <w:tc>
          <w:tcPr>
            <w:tcW w:w="1355"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1234"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993"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268" w:type="dxa"/>
            <w:vAlign w:val="center"/>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W w:w="2127" w:type="dxa"/>
            <w:textDirection w:val="lrTb"/>
            <w:noWrap/>
          </w:tcPr>
          <w:p>
            <w:pPr>
              <w:pStyle w:val="2306"/>
              <w:ind w:firstLine="480"/>
              <w:jc w:val="center"/>
              <w:rPr>
                <w:rFonts w:ascii="宋体" w:hAnsi="宋体" w:cs="宋体"/>
                <w:bCs/>
                <w:color w:val="auto"/>
                <w:sz w:val="24"/>
                <w:highlight w:val="none"/>
              </w:rPr>
            </w:pPr>
            <w:r>
              <w:rPr>
                <w:rFonts w:ascii="宋体" w:hAnsi="宋体" w:cs="宋体"/>
                <w:bCs/>
                <w:color w:val="auto"/>
                <w:sz w:val="24"/>
                <w:highlight w:val="none"/>
              </w:rPr>
            </w:r>
            <w:r/>
          </w:p>
        </w:tc>
      </w:tr>
    </w:tbl>
    <w:p>
      <w:pPr>
        <w:pStyle w:val="230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注：1.行数不够请自行添加，投标文件中须附相关证书的原件扫描件；</w:t>
      </w:r>
      <w:r/>
    </w:p>
    <w:p>
      <w:pPr>
        <w:pStyle w:val="230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2.列入本表人员如要更换，需经采购人同意，擅自更换属违约行为。</w:t>
      </w:r>
      <w:r/>
    </w:p>
    <w:p>
      <w:pPr>
        <w:pStyle w:val="230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3.列入上表人员需提供近半年任意一月投标人为其缴纳社会保险的证明材料。</w:t>
      </w:r>
      <w:r/>
    </w:p>
    <w:p>
      <w:pPr>
        <w:pStyle w:val="230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30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5.行数不够请自行添加。</w:t>
      </w:r>
      <w:r/>
    </w:p>
    <w:p>
      <w:pPr>
        <w:rPr>
          <w:rFonts w:ascii="宋体" w:hAnsi="宋体" w:cs="宋体"/>
          <w:color w:val="auto"/>
          <w:highlight w:val="none"/>
        </w:rPr>
      </w:pPr>
      <w:r>
        <w:rPr>
          <w:rFonts w:hint="eastAsia" w:ascii="宋体" w:hAnsi="宋体" w:cs="宋体"/>
          <w:color w:val="auto"/>
          <w:highlight w:val="none"/>
        </w:rPr>
        <w:br w:type="page" w:clear="all"/>
      </w:r>
      <w:r/>
    </w:p>
    <w:p>
      <w:pPr>
        <w:pStyle w:val="2306"/>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lang w:val="en-US" w:eastAsia="zh-CN"/>
        </w:rPr>
        <w:t xml:space="preserve">3</w:t>
      </w:r>
      <w:r>
        <w:rPr>
          <w:rFonts w:hint="eastAsia" w:ascii="宋体" w:hAnsi="宋体" w:cs="宋体"/>
          <w:b/>
          <w:bCs/>
          <w:color w:val="auto"/>
          <w:sz w:val="32"/>
          <w:highlight w:val="none"/>
        </w:rPr>
        <w:t xml:space="preserve">.拟派本项目负责人情况简介</w:t>
      </w:r>
      <w:r/>
    </w:p>
    <w:tbl>
      <w:tblPr>
        <w:tblStyle w:val="77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0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30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近5年工作业绩及承担的主要工作</w:t>
            </w:r>
            <w:r/>
          </w:p>
        </w:tc>
      </w:tr>
      <w:tr>
        <w:trPr>
          <w:cantSplit/>
          <w:jc w:val="center"/>
          <w:trHeight w:val="630"/>
        </w:trPr>
        <w:tc>
          <w:tcPr>
            <w:tcW w:w="2319" w:type="dxa"/>
            <w:vAlign w:val="center"/>
            <w:textDirection w:val="lrTb"/>
            <w:noWrap/>
          </w:tcPr>
          <w:p>
            <w:pPr>
              <w:pStyle w:val="230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restart"/>
            <w:textDirection w:val="lrTb"/>
            <w:noWrap/>
          </w:tcPr>
          <w:p>
            <w:pPr>
              <w:pStyle w:val="2306"/>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W w:w="2319" w:type="dxa"/>
            <w:vAlign w:val="center"/>
            <w:textDirection w:val="lrTb"/>
            <w:noWrap/>
          </w:tcPr>
          <w:p>
            <w:pPr>
              <w:pStyle w:val="230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30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30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30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30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30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30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30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W w:w="1650"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vMerge w:val="continue"/>
            <w:textDirection w:val="lrTb"/>
            <w:noWrap/>
          </w:tcPr>
          <w:p>
            <w:pPr>
              <w:pStyle w:val="2294"/>
              <w:rPr>
                <w:rFonts w:ascii="宋体" w:hAnsi="宋体" w:cs="宋体"/>
                <w:color w:val="auto"/>
                <w:sz w:val="24"/>
                <w:highlight w:val="none"/>
              </w:rPr>
            </w:pPr>
            <w:r>
              <w:rPr>
                <w:rFonts w:ascii="宋体" w:hAnsi="宋体" w:cs="宋体"/>
                <w:color w:val="auto"/>
                <w:sz w:val="24"/>
                <w:highlight w:val="none"/>
              </w:rPr>
            </w:r>
            <w:r/>
          </w:p>
        </w:tc>
      </w:tr>
      <w:tr>
        <w:trPr>
          <w:jc w:val="center"/>
          <w:trHeight w:val="1435"/>
        </w:trPr>
        <w:tc>
          <w:tcPr>
            <w:tcW w:w="2319" w:type="dxa"/>
            <w:vAlign w:val="center"/>
            <w:textDirection w:val="lrTb"/>
            <w:noWrap/>
          </w:tcPr>
          <w:p>
            <w:pPr>
              <w:pStyle w:val="230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曾担任项目负责人的项目</w:t>
            </w:r>
            <w:r/>
          </w:p>
        </w:tc>
        <w:tc>
          <w:tcPr>
            <w:gridSpan w:val="2"/>
            <w:tcW w:w="6681" w:type="dxa"/>
            <w:vAlign w:val="center"/>
            <w:textDirection w:val="lrTb"/>
            <w:noWrap/>
          </w:tcPr>
          <w:p>
            <w:pPr>
              <w:pStyle w:val="230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306"/>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30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30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3.列入本表人员需提供近半年任意一月投标人为其缴纳社会保险的证明材料。</w:t>
      </w:r>
      <w:r/>
    </w:p>
    <w:p>
      <w:pPr>
        <w:pStyle w:val="2307"/>
        <w:ind w:firstLine="470"/>
        <w:rPr>
          <w:rFonts w:ascii="宋体" w:hAnsi="宋体" w:eastAsia="宋体" w:cs="宋体"/>
          <w:color w:val="auto"/>
          <w:highlight w:val="none"/>
          <w:u w:val="single"/>
        </w:rPr>
      </w:pPr>
      <w:r/>
      <w:bookmarkStart w:id="99" w:name="_Toc256000083"/>
      <w:r/>
      <w:bookmarkStart w:id="100" w:name="_Toc5210"/>
      <w:r>
        <w:rPr>
          <w:rFonts w:hint="eastAsia" w:ascii="宋体" w:hAnsi="宋体" w:eastAsia="宋体" w:cs="宋体"/>
          <w:color w:val="auto"/>
          <w:highlight w:val="none"/>
          <w:u w:val="single"/>
        </w:rPr>
        <w:t xml:space="preserve">4.列入本表人员必须提供能证明该人员是本公司员工的证明材料。</w:t>
      </w:r>
      <w:bookmarkEnd w:id="99"/>
      <w:r/>
      <w:bookmarkEnd w:id="100"/>
      <w:r/>
      <w:r/>
    </w:p>
    <w:p>
      <w:pPr>
        <w:pStyle w:val="2295"/>
        <w:rPr>
          <w:rFonts w:ascii="宋体" w:hAnsi="宋体" w:eastAsia="宋体" w:cs="宋体"/>
          <w:color w:val="auto"/>
          <w:highlight w:val="none"/>
        </w:rPr>
      </w:pPr>
      <w:r>
        <w:rPr>
          <w:rFonts w:ascii="宋体" w:hAnsi="宋体" w:eastAsia="宋体" w:cs="宋体"/>
          <w:color w:val="auto"/>
          <w:highlight w:val="none"/>
        </w:rPr>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bCs/>
          <w:color w:val="auto"/>
          <w:sz w:val="32"/>
          <w:highlight w:val="none"/>
        </w:rPr>
      </w:pPr>
      <w:r>
        <w:rPr>
          <w:rFonts w:hint="eastAsia" w:ascii="宋体" w:hAnsi="宋体" w:cs="宋体"/>
          <w:b/>
          <w:color w:val="auto"/>
          <w:sz w:val="32"/>
          <w:szCs w:val="32"/>
          <w:highlight w:val="none"/>
        </w:rPr>
        <w:br w:type="page" w:clear="all"/>
      </w:r>
      <w:bookmarkEnd w:id="98"/>
      <w:r/>
      <w:r/>
    </w:p>
    <w:p>
      <w:pPr>
        <w:spacing w:line="360" w:lineRule="auto"/>
        <w:rPr>
          <w:rFonts w:ascii="宋体" w:hAnsi="宋体" w:cs="宋体"/>
          <w:color w:val="auto"/>
          <w:sz w:val="28"/>
          <w:highlight w:val="none"/>
        </w:rPr>
        <w:sectPr>
          <w:footerReference w:type="first" r:id="rId13"/>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color w:val="auto"/>
          <w:sz w:val="28"/>
          <w:highlight w:val="none"/>
        </w:rPr>
      </w:r>
      <w:r/>
    </w:p>
    <w:p>
      <w:pPr>
        <w:pStyle w:val="772"/>
        <w:ind w:left="0" w:firstLine="0"/>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七、其他部分</w:t>
      </w:r>
      <w:r/>
    </w:p>
    <w:p>
      <w:pPr>
        <w:pStyle w:val="772"/>
        <w:ind w:firstLine="1285"/>
        <w:jc w:val="left"/>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（一）中小企业声明函（服务类）</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cs="宋体"/>
          <w:b/>
          <w:bCs/>
          <w:color w:val="auto"/>
          <w:spacing w:val="6"/>
          <w:sz w:val="28"/>
          <w:szCs w:val="28"/>
          <w:highlight w:val="none"/>
          <w:u w:val="single"/>
          <w:lang w:eastAsia="zh-CN"/>
        </w:rPr>
        <w:t xml:space="preserve">镇江市交通运输局</w:t>
      </w:r>
      <w:r>
        <w:rPr>
          <w:rFonts w:hint="eastAsia" w:ascii="宋体" w:hAnsi="宋体" w:cs="宋体"/>
          <w:color w:val="auto"/>
          <w:spacing w:val="6"/>
          <w:sz w:val="28"/>
          <w:szCs w:val="28"/>
          <w:highlight w:val="none"/>
        </w:rPr>
        <w:t xml:space="preserve">的</w:t>
      </w:r>
      <w:r>
        <w:rPr>
          <w:rFonts w:hint="eastAsia" w:ascii="宋体" w:hAnsi="宋体" w:cs="宋体"/>
          <w:b/>
          <w:bCs/>
          <w:color w:val="auto"/>
          <w:spacing w:val="6"/>
          <w:sz w:val="28"/>
          <w:szCs w:val="28"/>
          <w:highlight w:val="none"/>
          <w:u w:val="single"/>
          <w:lang w:eastAsia="zh-CN"/>
        </w:rPr>
        <w:t xml:space="preserve">镇江市县公交线路运营服务购买</w:t>
      </w:r>
      <w:r>
        <w:rPr>
          <w:rFonts w:hint="eastAsia" w:ascii="宋体" w:hAnsi="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1.</w:t>
      </w:r>
      <w:r>
        <w:rPr>
          <w:rFonts w:hint="eastAsia" w:ascii="宋体" w:hAnsi="宋体" w:cs="宋体"/>
          <w:b/>
          <w:bCs/>
          <w:color w:val="auto"/>
          <w:spacing w:val="6"/>
          <w:sz w:val="28"/>
          <w:szCs w:val="28"/>
          <w:highlight w:val="none"/>
          <w:u w:val="single"/>
          <w:lang w:eastAsia="zh-CN"/>
        </w:rPr>
        <w:t xml:space="preserve">镇江市县公交线路运营服务购买</w:t>
      </w:r>
      <w:r>
        <w:rPr>
          <w:rFonts w:hint="eastAsia" w:ascii="宋体" w:hAnsi="宋体" w:cs="宋体"/>
          <w:color w:val="auto"/>
          <w:spacing w:val="6"/>
          <w:sz w:val="28"/>
          <w:szCs w:val="28"/>
          <w:highlight w:val="none"/>
        </w:rPr>
        <w:t xml:space="preserve">，属于</w:t>
      </w:r>
      <w:r>
        <w:rPr>
          <w:rFonts w:hint="eastAsia" w:ascii="宋体" w:hAnsi="宋体" w:cstheme="minorBidi"/>
          <w:b/>
          <w:color w:val="auto"/>
          <w:spacing w:val="6"/>
          <w:sz w:val="28"/>
          <w:szCs w:val="28"/>
          <w:highlight w:val="none"/>
          <w:u w:val="single"/>
          <w:lang w:val="en-US" w:eastAsia="zh-CN"/>
        </w:rPr>
        <w:t xml:space="preserve">交通运输业</w:t>
      </w:r>
      <w:r>
        <w:rPr>
          <w:rFonts w:hint="eastAsia" w:ascii="宋体" w:hAnsi="宋体" w:cs="宋体"/>
          <w:color w:val="auto"/>
          <w:spacing w:val="6"/>
          <w:sz w:val="28"/>
          <w:szCs w:val="28"/>
          <w:highlight w:val="none"/>
        </w:rPr>
        <w:t xml:space="preserve">行业；承接企业为</w:t>
      </w:r>
      <w:r>
        <w:rPr>
          <w:rFonts w:hint="eastAsia" w:ascii="宋体" w:hAnsi="宋体" w:cs="宋体"/>
          <w:color w:val="auto"/>
          <w:spacing w:val="6"/>
          <w:sz w:val="28"/>
          <w:szCs w:val="28"/>
          <w:highlight w:val="none"/>
          <w:u w:val="single"/>
        </w:rPr>
        <w:t xml:space="preserve">（企业名称）</w:t>
      </w:r>
      <w:r>
        <w:rPr>
          <w:rFonts w:hint="eastAsia" w:ascii="宋体" w:hAnsi="宋体" w:cs="宋体"/>
          <w:color w:val="auto"/>
          <w:spacing w:val="6"/>
          <w:sz w:val="28"/>
          <w:szCs w:val="28"/>
          <w:highlight w:val="none"/>
        </w:rPr>
        <w:t xml:space="preserve">，从业人员</w:t>
      </w:r>
      <w:r>
        <w:rPr>
          <w:rFonts w:hint="eastAsia" w:ascii="宋体" w:hAnsi="宋体" w:cstheme="minorBidi"/>
          <w:color w:val="auto"/>
          <w:spacing w:val="6"/>
          <w:sz w:val="28"/>
          <w:szCs w:val="28"/>
          <w:highlight w:val="none"/>
          <w:u w:val="single"/>
        </w:rPr>
        <w:t xml:space="preserve">**</w:t>
      </w:r>
      <w:r>
        <w:rPr>
          <w:rFonts w:hint="eastAsia" w:ascii="宋体" w:hAnsi="宋体" w:cs="宋体"/>
          <w:color w:val="auto"/>
          <w:spacing w:val="6"/>
          <w:sz w:val="28"/>
          <w:szCs w:val="28"/>
          <w:highlight w:val="none"/>
        </w:rPr>
        <w:t xml:space="preserve">人，营业收入为</w:t>
      </w:r>
      <w:r>
        <w:rPr>
          <w:rFonts w:hint="eastAsia" w:ascii="宋体" w:hAnsi="宋体" w:cstheme="minorBidi"/>
          <w:color w:val="auto"/>
          <w:spacing w:val="6"/>
          <w:sz w:val="28"/>
          <w:szCs w:val="28"/>
          <w:highlight w:val="none"/>
          <w:u w:val="single"/>
        </w:rPr>
        <w:t xml:space="preserve">**</w:t>
      </w:r>
      <w:r>
        <w:rPr>
          <w:rFonts w:hint="eastAsia" w:ascii="宋体" w:hAnsi="宋体" w:cs="宋体"/>
          <w:color w:val="auto"/>
          <w:spacing w:val="6"/>
          <w:sz w:val="28"/>
          <w:szCs w:val="28"/>
          <w:highlight w:val="none"/>
        </w:rPr>
        <w:t xml:space="preserve">万元，资产总额为</w:t>
      </w:r>
      <w:r>
        <w:rPr>
          <w:rFonts w:hint="eastAsia" w:ascii="宋体" w:hAnsi="宋体" w:cstheme="minorBidi"/>
          <w:color w:val="auto"/>
          <w:spacing w:val="6"/>
          <w:sz w:val="28"/>
          <w:szCs w:val="28"/>
          <w:highlight w:val="none"/>
          <w:u w:val="single"/>
        </w:rPr>
        <w:t xml:space="preserve">**</w:t>
      </w:r>
      <w:r>
        <w:rPr>
          <w:rFonts w:hint="eastAsia" w:ascii="宋体" w:hAnsi="宋体" w:cs="宋体"/>
          <w:color w:val="auto"/>
          <w:spacing w:val="6"/>
          <w:sz w:val="28"/>
          <w:szCs w:val="28"/>
          <w:highlight w:val="none"/>
        </w:rPr>
        <w:t xml:space="preserve">万元，属于</w:t>
      </w:r>
      <w:r>
        <w:rPr>
          <w:rFonts w:hint="eastAsia" w:ascii="宋体" w:hAnsi="宋体" w:cs="宋体"/>
          <w:color w:val="auto"/>
          <w:spacing w:val="6"/>
          <w:sz w:val="28"/>
          <w:szCs w:val="28"/>
          <w:highlight w:val="none"/>
          <w:u w:val="single"/>
        </w:rPr>
        <w:t xml:space="preserve">（中型企业、小型企业、微型企业）</w:t>
      </w:r>
      <w:r>
        <w:rPr>
          <w:rFonts w:hint="eastAsia" w:ascii="宋体" w:hAnsi="宋体" w:cstheme="minorBidi"/>
          <w:b/>
          <w:color w:val="auto"/>
          <w:spacing w:val="6"/>
          <w:sz w:val="28"/>
          <w:szCs w:val="28"/>
          <w:highlight w:val="none"/>
          <w:u w:val="single"/>
        </w:rPr>
        <w:t xml:space="preserve">（三者只选一个填列）</w:t>
      </w:r>
      <w:r>
        <w:rPr>
          <w:rFonts w:hint="eastAsia" w:ascii="宋体" w:hAnsi="宋体" w:cs="宋体"/>
          <w:color w:val="auto"/>
          <w:spacing w:val="6"/>
          <w:sz w:val="28"/>
          <w:szCs w:val="28"/>
          <w:highlight w:val="none"/>
        </w:rPr>
        <w:t xml:space="preserve">；  </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  ……  </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本企业对上述声明内容的真实性负责。如有虚假，将依法承担相应责任。  </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企业名称（盖章）：  </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注：1.从业人员、营业收入、资产总额填报上一年度数据，无上一年度数据的新成立企业可不填报。</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2.本声明函中“属于（中型企业、小型企业、微型企业）”的内容，必须且只能选择其中之一填写。</w:t>
      </w:r>
      <w:r/>
    </w:p>
    <w:p>
      <w:pPr>
        <w:pStyle w:val="772"/>
        <w:ind w:firstLine="584"/>
        <w:jc w:val="left"/>
        <w:spacing w:line="560" w:lineRule="exact"/>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3.投标人应当根据采购文件中明确的所属行业，认真对照《关于印发中小企业划型标准规定的通知》（工信部联企业[2011]300号）提供声明函。 投标人提供声明函内容不实的，属于提供虚假材料谋取中标、成交，依照《中华人民共和国政府采购法》等国家有关规定追究相应责任。</w:t>
      </w:r>
      <w:r/>
    </w:p>
    <w:p>
      <w:pPr>
        <w:pStyle w:val="772"/>
        <w:ind w:firstLine="1168"/>
        <w:jc w:val="left"/>
        <w:spacing w:line="560"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pStyle w:val="1406"/>
        <w:rPr>
          <w:rFonts w:hint="eastAsia" w:eastAsiaTheme="minorEastAsia"/>
          <w:color w:val="auto"/>
          <w:highlight w:val="none"/>
          <w:lang w:eastAsia="zh-CN"/>
        </w:rPr>
      </w:pPr>
      <w:r>
        <w:rPr>
          <w:rFonts w:hint="eastAsia" w:eastAsiaTheme="minorEastAsia"/>
          <w:color w:val="auto"/>
          <w:highlight w:val="none"/>
          <w:lang w:eastAsia="zh-CN"/>
        </w:rPr>
        <mc:AlternateContent>
          <mc:Choice Requires="wpg">
            <w:drawing>
              <wp:inline xmlns:wp="http://schemas.openxmlformats.org/drawingml/2006/wordprocessingDrawing" distT="0" distB="0" distL="0" distR="0">
                <wp:extent cx="5264785" cy="878205"/>
                <wp:effectExtent l="0" t="0" r="12065" b="17145"/>
                <wp:docPr id="9" name="图片 1" descr="799475ea-f1f2-467d-89f2-545f03c27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99475ea-f1f2-467d-89f2-545f03c27781"/>
                        <pic:cNvPicPr>
                          <a:picLocks noChangeAspect="1"/>
                        </pic:cNvPicPr>
                        <pic:nvPr/>
                      </pic:nvPicPr>
                      <pic:blipFill>
                        <a:blip r:embed="rId16"/>
                        <a:stretch/>
                      </pic:blipFill>
                      <pic:spPr bwMode="auto">
                        <a:xfrm>
                          <a:off x="0" y="0"/>
                          <a:ext cx="5264785" cy="8782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5pt;height:69.1pt;mso-wrap-distance-left:0.0pt;mso-wrap-distance-top:0.0pt;mso-wrap-distance-right:0.0pt;mso-wrap-distance-bottom:0.0pt;" stroked="false">
                <v:path textboxrect="0,0,0,0"/>
                <v:imagedata r:id="rId16" o:title=""/>
              </v:shape>
            </w:pict>
          </mc:Fallback>
        </mc:AlternateContent>
      </w:r>
      <w:r/>
    </w:p>
    <w:p>
      <w:pPr>
        <w:pStyle w:val="1406"/>
        <w:rPr>
          <w:color w:val="auto"/>
          <w:highlight w:val="none"/>
        </w:rPr>
      </w:pPr>
      <w:r>
        <w:rPr>
          <w:color w:val="auto"/>
          <w:highlight w:val="none"/>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center"/>
        <w:spacing w:line="36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（二）残疾人福利性单位声明函</w:t>
      </w:r>
      <w:r/>
    </w:p>
    <w:p>
      <w:pPr>
        <w:pStyle w:val="789"/>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r>
      <w:r/>
    </w:p>
    <w:p>
      <w:pPr>
        <w:jc w:val="left"/>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t xml:space="preserve">      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t xml:space="preserve">       本单位对上述声明的真实性负责。如有虚假，将依法承担相应责任。</w:t>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t xml:space="preserve"> </w:t>
      </w:r>
      <w:r/>
    </w:p>
    <w:p>
      <w:pPr>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t xml:space="preserve">                                                       </w:t>
      </w:r>
      <w:r/>
    </w:p>
    <w:p>
      <w:pPr>
        <w:ind w:right="560" w:firstLine="3796"/>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t xml:space="preserve">单位名称（盖章）：</w:t>
      </w:r>
      <w:r/>
    </w:p>
    <w:p>
      <w:pPr>
        <w:jc w:val="right"/>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t xml:space="preserve">               </w:t>
      </w:r>
      <w:r/>
    </w:p>
    <w:p>
      <w:pPr>
        <w:ind w:right="560"/>
        <w:jc w:val="center"/>
        <w:spacing w:line="360" w:lineRule="auto"/>
        <w:rPr>
          <w:rFonts w:hint="eastAsia" w:ascii="宋体" w:hAnsi="宋体" w:eastAsia="宋体" w:cs="宋体"/>
          <w:color w:val="auto"/>
          <w:spacing w:val="6"/>
          <w:sz w:val="28"/>
          <w:szCs w:val="28"/>
          <w:highlight w:val="none"/>
          <w:lang w:val="en-US" w:eastAsia="zh-CN" w:bidi="ar-SA"/>
        </w:rPr>
      </w:pPr>
      <w:r>
        <w:rPr>
          <w:rFonts w:hint="eastAsia" w:ascii="宋体" w:hAnsi="宋体" w:eastAsia="宋体" w:cs="宋体"/>
          <w:color w:val="auto"/>
          <w:spacing w:val="6"/>
          <w:sz w:val="28"/>
          <w:szCs w:val="28"/>
          <w:highlight w:val="none"/>
          <w:lang w:val="en-US" w:eastAsia="zh-CN" w:bidi="ar-SA"/>
        </w:rPr>
        <w:t xml:space="preserve">                                      日 期：</w:t>
      </w:r>
      <w:r/>
    </w:p>
    <w:p>
      <w:pPr>
        <w:pStyle w:val="772"/>
        <w:ind w:firstLine="1168"/>
        <w:jc w:val="left"/>
        <w:spacing w:line="560"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jc w:val="left"/>
        <w:spacing w:line="560" w:lineRule="exact"/>
        <w:widowControl/>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jc w:val="center"/>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）按招标文件要求投标人所能提供的其他文件</w:t>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bookmarkStart w:id="101" w:name="_GoBack"/>
      <w:r/>
      <w:bookmarkEnd w:id="101"/>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44"/>
          <w:szCs w:val="44"/>
          <w:highlight w:val="none"/>
        </w:rPr>
      </w:pPr>
      <w:r>
        <w:rPr>
          <w:rFonts w:ascii="宋体" w:hAnsi="宋体" w:cs="宋体"/>
          <w:color w:val="auto"/>
          <w:sz w:val="44"/>
          <w:szCs w:val="44"/>
          <w:highlight w:val="none"/>
        </w:rPr>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告供应商书</w:t>
      </w:r>
      <w:r/>
    </w:p>
    <w:p>
      <w:pPr>
        <w:rPr>
          <w:rFonts w:ascii="宋体" w:hAnsi="宋体" w:cs="宋体"/>
          <w:color w:val="auto"/>
          <w:sz w:val="44"/>
          <w:szCs w:val="44"/>
          <w:highlight w:val="none"/>
        </w:rPr>
      </w:pPr>
      <w:r>
        <w:rPr>
          <w:rFonts w:hint="eastAsia" w:ascii="宋体" w:hAnsi="宋体" w:cs="宋体"/>
          <w:color w:val="auto"/>
          <w:sz w:val="32"/>
          <w:szCs w:val="32"/>
          <w:highlight w:val="none"/>
        </w:rPr>
        <w:t xml:space="preserve">中标（成交）供应商：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color w:val="auto"/>
          <w:sz w:val="32"/>
          <w:szCs w:val="32"/>
          <w:highlight w:val="none"/>
        </w:rPr>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华文宋体">
    <w:panose1 w:val="0201060004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lear" w:pos="4153" w:leader="none"/>
        <w:tab w:val="center" w:pos="4683"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lear" w:pos="4153" w:leader="none"/>
        <w:tab w:val="center" w:pos="4683" w:leader="none"/>
        <w:tab w:val="clear" w:pos="8306" w:leader="none"/>
      </w:tabs>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80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left"/>
      <w:keepLines w:val="0"/>
      <w:keepNext w:val="0"/>
      <w:pageBreakBefore w:val="0"/>
      <w:widowControl w:val="off"/>
      <w:tabs>
        <w:tab w:val="clear" w:pos="4153" w:leader="none"/>
        <w:tab w:val="center" w:pos="468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80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rPr>
        <w:rStyle w:val="835"/>
      </w:rPr>
      <w:instrText xml:space="preserve"> PAGE </w:instrText>
    </w:r>
    <w:r>
      <w:fldChar w:fldCharType="separate"/>
    </w:r>
    <w:r>
      <w:rPr>
        <w:rStyle w:val="835"/>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rPr>
        <w:rStyle w:val="835"/>
      </w:rPr>
      <w:instrText xml:space="preserve"> PAGE </w:instrText>
    </w:r>
    <w:r>
      <w:fldChar w:fldCharType="separate"/>
    </w:r>
    <w:r>
      <w:rPr>
        <w:rStyle w:val="83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Quote Char"/>
    <w:link w:val="860"/>
    <w:uiPriority w:val="29"/>
    <w:rPr>
      <w:i/>
    </w:rPr>
  </w:style>
  <w:style w:type="character" w:styleId="758">
    <w:name w:val="Intense Quote Char"/>
    <w:link w:val="862"/>
    <w:uiPriority w:val="30"/>
    <w:rPr>
      <w:i/>
    </w:rPr>
  </w:style>
  <w:style w:type="paragraph" w:styleId="759">
    <w:name w:val="TOC Heading"/>
    <w:uiPriority w:val="39"/>
    <w:unhideWhenUsed/>
  </w:style>
  <w:style w:type="paragraph" w:styleId="760" w:default="1">
    <w:name w:val="Normal"/>
    <w:link w:val="1001"/>
    <w:uiPriority w:val="0"/>
    <w:qFormat/>
    <w:pPr>
      <w:jc w:val="both"/>
      <w:widowControl w:val="off"/>
    </w:pPr>
    <w:rPr>
      <w:rFonts w:ascii="Times New Roman" w:hAnsi="Times New Roman" w:eastAsia="宋体" w:cs="Times New Roman"/>
      <w:sz w:val="21"/>
      <w:szCs w:val="24"/>
      <w:lang w:val="en-US" w:eastAsia="zh-CN" w:bidi="ar-SA"/>
    </w:rPr>
  </w:style>
  <w:style w:type="paragraph" w:styleId="761">
    <w:name w:val="Heading 1"/>
    <w:basedOn w:val="760"/>
    <w:next w:val="760"/>
    <w:link w:val="1026"/>
    <w:uiPriority w:val="0"/>
    <w:qFormat/>
    <w:pPr>
      <w:keepNext/>
      <w:outlineLvl w:val="0"/>
    </w:pPr>
    <w:rPr>
      <w:rFonts w:ascii="楷体_GB2312" w:eastAsia="楷体_GB2312"/>
      <w:sz w:val="28"/>
      <w:szCs w:val="20"/>
    </w:rPr>
  </w:style>
  <w:style w:type="paragraph" w:styleId="762">
    <w:name w:val="Heading 2"/>
    <w:basedOn w:val="760"/>
    <w:next w:val="760"/>
    <w:link w:val="1000"/>
    <w:uiPriority w:val="0"/>
    <w:qFormat/>
    <w:pPr>
      <w:jc w:val="center"/>
      <w:keepLines/>
      <w:keepNext/>
      <w:spacing w:before="260" w:after="260" w:line="416" w:lineRule="auto"/>
      <w:outlineLvl w:val="1"/>
    </w:pPr>
    <w:rPr>
      <w:rFonts w:ascii="幼圆" w:hAnsi="Arial" w:eastAsia="楷体_GB2312"/>
      <w:b/>
      <w:sz w:val="44"/>
      <w:szCs w:val="20"/>
    </w:rPr>
  </w:style>
  <w:style w:type="paragraph" w:styleId="763">
    <w:name w:val="Heading 3"/>
    <w:basedOn w:val="760"/>
    <w:next w:val="772"/>
    <w:link w:val="1029"/>
    <w:uiPriority w:val="0"/>
    <w:qFormat/>
    <w:pPr>
      <w:keepLines/>
      <w:keepNext/>
      <w:spacing w:before="260" w:after="260" w:line="416" w:lineRule="auto"/>
      <w:outlineLvl w:val="2"/>
    </w:pPr>
    <w:rPr>
      <w:b/>
      <w:sz w:val="32"/>
      <w:szCs w:val="20"/>
    </w:rPr>
  </w:style>
  <w:style w:type="paragraph" w:styleId="764">
    <w:name w:val="Heading 4"/>
    <w:basedOn w:val="760"/>
    <w:next w:val="760"/>
    <w:link w:val="1030"/>
    <w:uiPriority w:val="0"/>
    <w:qFormat/>
    <w:pPr>
      <w:keepLines/>
      <w:keepNext/>
      <w:spacing w:before="280" w:after="290" w:line="376" w:lineRule="auto"/>
      <w:outlineLvl w:val="3"/>
    </w:pPr>
    <w:rPr>
      <w:rFonts w:ascii="Arial" w:hAnsi="Arial" w:eastAsia="黑体"/>
      <w:b/>
      <w:bCs/>
      <w:sz w:val="28"/>
      <w:szCs w:val="28"/>
    </w:rPr>
  </w:style>
  <w:style w:type="paragraph" w:styleId="765">
    <w:name w:val="Heading 5"/>
    <w:basedOn w:val="760"/>
    <w:next w:val="772"/>
    <w:link w:val="103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66">
    <w:name w:val="Heading 6"/>
    <w:basedOn w:val="760"/>
    <w:next w:val="772"/>
    <w:link w:val="101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67">
    <w:name w:val="Heading 7"/>
    <w:basedOn w:val="760"/>
    <w:next w:val="772"/>
    <w:link w:val="102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68">
    <w:name w:val="Heading 8"/>
    <w:basedOn w:val="760"/>
    <w:next w:val="772"/>
    <w:link w:val="102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69">
    <w:name w:val="Heading 9"/>
    <w:basedOn w:val="760"/>
    <w:next w:val="772"/>
    <w:link w:val="101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Normal Indent"/>
    <w:basedOn w:val="760"/>
    <w:link w:val="1027"/>
    <w:uiPriority w:val="0"/>
    <w:unhideWhenUsed/>
    <w:qFormat/>
    <w:pPr>
      <w:ind w:firstLine="420"/>
    </w:pPr>
  </w:style>
  <w:style w:type="paragraph" w:styleId="773">
    <w:name w:val="toc 7"/>
    <w:basedOn w:val="760"/>
    <w:next w:val="760"/>
    <w:uiPriority w:val="39"/>
    <w:unhideWhenUsed/>
    <w:qFormat/>
    <w:pPr>
      <w:ind w:left="1701"/>
      <w:spacing w:after="57"/>
    </w:pPr>
  </w:style>
  <w:style w:type="paragraph" w:styleId="774">
    <w:name w:val="List Number 2"/>
    <w:basedOn w:val="760"/>
    <w:uiPriority w:val="0"/>
    <w:unhideWhenUsed/>
    <w:qFormat/>
    <w:pPr>
      <w:ind w:left="425" w:hanging="425"/>
      <w:spacing w:line="300" w:lineRule="auto"/>
      <w:tabs>
        <w:tab w:val="left" w:pos="425" w:leader="none"/>
        <w:tab w:val="left" w:pos="567" w:leader="none"/>
      </w:tabs>
    </w:pPr>
    <w:rPr>
      <w:sz w:val="28"/>
      <w:szCs w:val="20"/>
    </w:rPr>
  </w:style>
  <w:style w:type="paragraph" w:styleId="775">
    <w:name w:val="Note Heading"/>
    <w:basedOn w:val="760"/>
    <w:next w:val="760"/>
    <w:link w:val="1566"/>
    <w:uiPriority w:val="0"/>
    <w:qFormat/>
    <w:pPr>
      <w:jc w:val="center"/>
    </w:pPr>
    <w:rPr>
      <w:rFonts w:asciiTheme="minorHAnsi" w:hAnsiTheme="minorHAnsi" w:eastAsiaTheme="minorEastAsia" w:cstheme="minorBidi"/>
    </w:rPr>
  </w:style>
  <w:style w:type="paragraph" w:styleId="776">
    <w:name w:val="index 8"/>
    <w:basedOn w:val="760"/>
    <w:next w:val="760"/>
    <w:uiPriority w:val="0"/>
    <w:qFormat/>
    <w:pPr>
      <w:ind w:left="1680" w:hanging="210"/>
      <w:jc w:val="left"/>
    </w:pPr>
    <w:rPr>
      <w:rFonts w:ascii="Calibri" w:hAnsi="Calibri"/>
      <w:sz w:val="20"/>
      <w:szCs w:val="20"/>
    </w:rPr>
  </w:style>
  <w:style w:type="paragraph" w:styleId="777">
    <w:name w:val="List Number"/>
    <w:basedOn w:val="778"/>
    <w:uiPriority w:val="0"/>
    <w:qFormat/>
    <w:pPr>
      <w:ind w:left="720" w:right="720" w:hanging="360"/>
      <w:spacing w:before="120" w:after="240" w:line="240" w:lineRule="atLeast"/>
      <w:widowControl/>
    </w:pPr>
    <w:rPr>
      <w:rFonts w:ascii="宋体" w:hAnsi="Garamond"/>
      <w:spacing w:val="-5"/>
      <w:sz w:val="24"/>
      <w:szCs w:val="20"/>
    </w:rPr>
  </w:style>
  <w:style w:type="paragraph" w:styleId="778">
    <w:name w:val="List"/>
    <w:basedOn w:val="760"/>
    <w:uiPriority w:val="0"/>
    <w:qFormat/>
    <w:pPr>
      <w:ind w:left="200" w:hanging="200"/>
    </w:pPr>
  </w:style>
  <w:style w:type="paragraph" w:styleId="779">
    <w:name w:val="Caption"/>
    <w:basedOn w:val="760"/>
    <w:next w:val="760"/>
    <w:link w:val="1146"/>
    <w:uiPriority w:val="0"/>
    <w:qFormat/>
    <w:rPr>
      <w:rFonts w:ascii="Cambria" w:hAnsi="Cambria" w:eastAsia="黑体" w:cstheme="minorBidi"/>
      <w:szCs w:val="22"/>
    </w:rPr>
  </w:style>
  <w:style w:type="paragraph" w:styleId="780">
    <w:name w:val="index 5"/>
    <w:basedOn w:val="760"/>
    <w:next w:val="760"/>
    <w:uiPriority w:val="0"/>
    <w:qFormat/>
    <w:pPr>
      <w:ind w:left="1050" w:hanging="210"/>
      <w:jc w:val="left"/>
    </w:pPr>
    <w:rPr>
      <w:rFonts w:ascii="Calibri" w:hAnsi="Calibri"/>
      <w:sz w:val="20"/>
      <w:szCs w:val="20"/>
    </w:rPr>
  </w:style>
  <w:style w:type="paragraph" w:styleId="781">
    <w:name w:val="List Bullet"/>
    <w:basedOn w:val="760"/>
    <w:uiPriority w:val="99"/>
    <w:unhideWhenUsed/>
    <w:qFormat/>
    <w:pPr>
      <w:contextualSpacing/>
      <w:ind w:left="1236" w:hanging="1236"/>
      <w:tabs>
        <w:tab w:val="left" w:pos="360" w:leader="none"/>
      </w:tabs>
    </w:pPr>
    <w:rPr>
      <w:rFonts w:ascii="Calibri" w:hAnsi="Calibri"/>
      <w:szCs w:val="22"/>
    </w:rPr>
  </w:style>
  <w:style w:type="paragraph" w:styleId="782">
    <w:name w:val="Document Map"/>
    <w:basedOn w:val="760"/>
    <w:link w:val="1554"/>
    <w:uiPriority w:val="99"/>
    <w:qFormat/>
    <w:rPr>
      <w:rFonts w:ascii="宋体" w:hAnsiTheme="minorHAnsi" w:eastAsiaTheme="minorEastAsia" w:cstheme="minorBidi"/>
      <w:sz w:val="18"/>
      <w:szCs w:val="18"/>
    </w:rPr>
  </w:style>
  <w:style w:type="paragraph" w:styleId="783">
    <w:name w:val="annotation text"/>
    <w:basedOn w:val="784"/>
    <w:link w:val="1560"/>
    <w:uiPriority w:val="99"/>
    <w:qFormat/>
    <w:pPr>
      <w:jc w:val="left"/>
    </w:pPr>
    <w:rPr>
      <w:rFonts w:eastAsiaTheme="minorEastAsia" w:cstheme="minorBidi"/>
    </w:rPr>
  </w:style>
  <w:style w:type="paragraph" w:styleId="784"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785">
    <w:name w:val="index 6"/>
    <w:basedOn w:val="760"/>
    <w:next w:val="760"/>
    <w:uiPriority w:val="0"/>
    <w:qFormat/>
    <w:pPr>
      <w:ind w:left="1260" w:hanging="210"/>
      <w:jc w:val="left"/>
    </w:pPr>
    <w:rPr>
      <w:rFonts w:ascii="Calibri" w:hAnsi="Calibri"/>
      <w:sz w:val="20"/>
      <w:szCs w:val="20"/>
    </w:rPr>
  </w:style>
  <w:style w:type="paragraph" w:styleId="786">
    <w:name w:val="Salutation"/>
    <w:basedOn w:val="760"/>
    <w:next w:val="760"/>
    <w:link w:val="1570"/>
    <w:uiPriority w:val="0"/>
    <w:unhideWhenUsed/>
    <w:qFormat/>
    <w:pPr>
      <w:ind w:firstLine="560"/>
      <w:spacing w:line="500" w:lineRule="exact"/>
    </w:pPr>
    <w:rPr>
      <w:rFonts w:ascii="Arial" w:hAnsi="Arial" w:eastAsia="方正仿宋_GBK" w:cs="Arial"/>
      <w:szCs w:val="22"/>
    </w:rPr>
  </w:style>
  <w:style w:type="paragraph" w:styleId="787">
    <w:name w:val="Body Text 3"/>
    <w:basedOn w:val="760"/>
    <w:link w:val="1564"/>
    <w:uiPriority w:val="0"/>
    <w:qFormat/>
    <w:rPr>
      <w:rFonts w:ascii="仿宋_GB2312" w:hAnsi="Arial" w:eastAsia="仿宋_GB2312" w:cstheme="minorBidi"/>
      <w:sz w:val="32"/>
      <w:szCs w:val="22"/>
    </w:rPr>
  </w:style>
  <w:style w:type="paragraph" w:styleId="788">
    <w:name w:val="List Bullet 3"/>
    <w:basedOn w:val="760"/>
    <w:uiPriority w:val="99"/>
    <w:unhideWhenUsed/>
    <w:qFormat/>
    <w:pPr>
      <w:contextualSpacing/>
      <w:ind w:left="1236" w:hanging="1236"/>
      <w:tabs>
        <w:tab w:val="left" w:pos="1200" w:leader="none"/>
      </w:tabs>
    </w:pPr>
  </w:style>
  <w:style w:type="paragraph" w:styleId="789">
    <w:name w:val="Body Text"/>
    <w:basedOn w:val="760"/>
    <w:next w:val="790"/>
    <w:link w:val="1562"/>
    <w:uiPriority w:val="0"/>
    <w:qFormat/>
    <w:rPr>
      <w:rFonts w:ascii="楷体_GB2312" w:hAnsi="Arial" w:eastAsia="楷体_GB2312" w:cstheme="minorBidi"/>
      <w:sz w:val="28"/>
      <w:szCs w:val="22"/>
    </w:rPr>
  </w:style>
  <w:style w:type="paragraph" w:styleId="790">
    <w:name w:val="toc 2"/>
    <w:basedOn w:val="760"/>
    <w:next w:val="760"/>
    <w:uiPriority w:val="39"/>
    <w:semiHidden/>
    <w:unhideWhenUsed/>
    <w:qFormat/>
    <w:pPr>
      <w:ind w:left="420"/>
    </w:pPr>
  </w:style>
  <w:style w:type="paragraph" w:styleId="791">
    <w:name w:val="Body Text Indent"/>
    <w:basedOn w:val="760"/>
    <w:link w:val="1561"/>
    <w:uiPriority w:val="0"/>
    <w:qFormat/>
    <w:pPr>
      <w:ind w:firstLine="645"/>
    </w:pPr>
    <w:rPr>
      <w:rFonts w:ascii="楷体_GB2312" w:eastAsia="楷体_GB2312" w:hAnsiTheme="minorHAnsi" w:cstheme="minorBidi"/>
      <w:sz w:val="32"/>
      <w:szCs w:val="22"/>
    </w:rPr>
  </w:style>
  <w:style w:type="paragraph" w:styleId="792">
    <w:name w:val="List Number 3"/>
    <w:basedOn w:val="760"/>
    <w:uiPriority w:val="0"/>
    <w:qFormat/>
    <w:pPr>
      <w:ind w:left="720" w:hanging="720"/>
      <w:tabs>
        <w:tab w:val="left" w:pos="1200" w:leader="none"/>
      </w:tabs>
    </w:pPr>
  </w:style>
  <w:style w:type="paragraph" w:styleId="793">
    <w:name w:val="List 2"/>
    <w:basedOn w:val="760"/>
    <w:uiPriority w:val="0"/>
    <w:unhideWhenUsed/>
    <w:qFormat/>
    <w:pPr>
      <w:ind w:left="100" w:hanging="200"/>
      <w:spacing w:line="500" w:lineRule="exact"/>
    </w:pPr>
    <w:rPr>
      <w:rFonts w:ascii="Arial" w:hAnsi="Arial" w:eastAsia="仿宋" w:cs="Arial"/>
      <w:sz w:val="28"/>
    </w:rPr>
  </w:style>
  <w:style w:type="paragraph" w:styleId="794">
    <w:name w:val="Block Text"/>
    <w:basedOn w:val="760"/>
    <w:uiPriority w:val="0"/>
    <w:qFormat/>
    <w:pPr>
      <w:ind w:left="630" w:right="630"/>
      <w:jc w:val="center"/>
    </w:pPr>
    <w:rPr>
      <w:rFonts w:ascii="宋体"/>
      <w:b/>
      <w:sz w:val="32"/>
    </w:rPr>
  </w:style>
  <w:style w:type="paragraph" w:styleId="795">
    <w:name w:val="List Bullet 2"/>
    <w:basedOn w:val="760"/>
    <w:uiPriority w:val="0"/>
    <w:qFormat/>
    <w:pPr>
      <w:ind w:left="1236" w:hanging="1236"/>
      <w:tabs>
        <w:tab w:val="left" w:pos="780" w:leader="none"/>
      </w:tabs>
    </w:pPr>
  </w:style>
  <w:style w:type="paragraph" w:styleId="796">
    <w:name w:val="HTML Address"/>
    <w:basedOn w:val="760"/>
    <w:link w:val="1556"/>
    <w:uiPriority w:val="0"/>
    <w:qFormat/>
    <w:rPr>
      <w:rFonts w:asciiTheme="minorHAnsi" w:hAnsiTheme="minorHAnsi" w:eastAsiaTheme="minorEastAsia" w:cstheme="minorBidi"/>
      <w:i/>
      <w:iCs/>
    </w:rPr>
  </w:style>
  <w:style w:type="paragraph" w:styleId="797">
    <w:name w:val="index 4"/>
    <w:basedOn w:val="760"/>
    <w:next w:val="760"/>
    <w:uiPriority w:val="0"/>
    <w:unhideWhenUsed/>
    <w:qFormat/>
    <w:pPr>
      <w:ind w:left="600"/>
    </w:pPr>
  </w:style>
  <w:style w:type="paragraph" w:styleId="798">
    <w:name w:val="toc 5"/>
    <w:basedOn w:val="760"/>
    <w:next w:val="760"/>
    <w:uiPriority w:val="39"/>
    <w:unhideWhenUsed/>
    <w:qFormat/>
    <w:pPr>
      <w:ind w:left="1134"/>
      <w:spacing w:after="57"/>
    </w:pPr>
  </w:style>
  <w:style w:type="paragraph" w:styleId="799">
    <w:name w:val="toc 3"/>
    <w:basedOn w:val="760"/>
    <w:next w:val="760"/>
    <w:uiPriority w:val="39"/>
    <w:semiHidden/>
    <w:unhideWhenUsed/>
    <w:qFormat/>
    <w:pPr>
      <w:ind w:left="840"/>
    </w:pPr>
  </w:style>
  <w:style w:type="paragraph" w:styleId="800">
    <w:name w:val="Plain Text"/>
    <w:basedOn w:val="760"/>
    <w:link w:val="1557"/>
    <w:uiPriority w:val="0"/>
    <w:qFormat/>
    <w:rPr>
      <w:rFonts w:ascii="宋体" w:hAnsi="Courier New" w:cs="Courier New" w:eastAsiaTheme="minorEastAsia"/>
      <w:szCs w:val="21"/>
    </w:rPr>
  </w:style>
  <w:style w:type="paragraph" w:styleId="801">
    <w:name w:val="List Bullet 5"/>
    <w:basedOn w:val="760"/>
    <w:uiPriority w:val="0"/>
    <w:qFormat/>
    <w:pPr>
      <w:spacing w:line="312" w:lineRule="atLeast"/>
    </w:pPr>
    <w:rPr>
      <w:szCs w:val="20"/>
    </w:rPr>
  </w:style>
  <w:style w:type="paragraph" w:styleId="802">
    <w:name w:val="toc 8"/>
    <w:basedOn w:val="760"/>
    <w:next w:val="760"/>
    <w:uiPriority w:val="39"/>
    <w:unhideWhenUsed/>
    <w:qFormat/>
    <w:pPr>
      <w:ind w:left="1984"/>
      <w:spacing w:after="57"/>
    </w:pPr>
  </w:style>
  <w:style w:type="paragraph" w:styleId="803">
    <w:name w:val="index 3"/>
    <w:basedOn w:val="760"/>
    <w:next w:val="760"/>
    <w:uiPriority w:val="0"/>
    <w:qFormat/>
    <w:pPr>
      <w:ind w:left="630" w:hanging="210"/>
      <w:jc w:val="left"/>
    </w:pPr>
    <w:rPr>
      <w:rFonts w:ascii="Calibri" w:hAnsi="Calibri"/>
      <w:sz w:val="20"/>
      <w:szCs w:val="20"/>
    </w:rPr>
  </w:style>
  <w:style w:type="paragraph" w:styleId="804">
    <w:name w:val="Date"/>
    <w:basedOn w:val="760"/>
    <w:next w:val="760"/>
    <w:link w:val="1555"/>
    <w:uiPriority w:val="0"/>
    <w:qFormat/>
    <w:pPr>
      <w:ind w:left="100"/>
    </w:pPr>
    <w:rPr>
      <w:rFonts w:ascii="仿宋_GB2312" w:eastAsia="仿宋_GB2312" w:hAnsiTheme="minorHAnsi" w:cstheme="minorBidi"/>
      <w:b/>
      <w:sz w:val="36"/>
    </w:rPr>
  </w:style>
  <w:style w:type="paragraph" w:styleId="805">
    <w:name w:val="Body Text Indent 2"/>
    <w:basedOn w:val="760"/>
    <w:link w:val="1563"/>
    <w:uiPriority w:val="0"/>
    <w:qFormat/>
    <w:pPr>
      <w:ind w:firstLine="560"/>
      <w:spacing w:line="520" w:lineRule="exact"/>
    </w:pPr>
    <w:rPr>
      <w:rFonts w:ascii="楷体_GB2312" w:eastAsia="楷体_GB2312" w:hAnsiTheme="minorHAnsi" w:cstheme="minorBidi"/>
      <w:sz w:val="28"/>
      <w:szCs w:val="28"/>
    </w:rPr>
  </w:style>
  <w:style w:type="paragraph" w:styleId="806">
    <w:name w:val="endnote text"/>
    <w:basedOn w:val="760"/>
    <w:link w:val="1572"/>
    <w:uiPriority w:val="0"/>
    <w:qFormat/>
    <w:pPr>
      <w:jc w:val="left"/>
    </w:pPr>
    <w:rPr>
      <w:rFonts w:asciiTheme="minorHAnsi" w:hAnsiTheme="minorHAnsi" w:eastAsiaTheme="minorEastAsia" w:cstheme="minorBidi"/>
      <w:lang w:val="zh-CN"/>
    </w:rPr>
  </w:style>
  <w:style w:type="paragraph" w:styleId="807">
    <w:name w:val="Balloon Text"/>
    <w:basedOn w:val="760"/>
    <w:link w:val="1568"/>
    <w:uiPriority w:val="0"/>
    <w:qFormat/>
    <w:rPr>
      <w:rFonts w:asciiTheme="minorHAnsi" w:hAnsiTheme="minorHAnsi" w:eastAsiaTheme="minorEastAsia" w:cstheme="minorBidi"/>
      <w:sz w:val="18"/>
      <w:szCs w:val="18"/>
    </w:rPr>
  </w:style>
  <w:style w:type="paragraph" w:styleId="808">
    <w:name w:val="Footer"/>
    <w:basedOn w:val="760"/>
    <w:link w:val="996"/>
    <w:uiPriority w:val="99"/>
    <w:unhideWhenUsed/>
    <w:qFormat/>
    <w:pPr>
      <w:jc w:val="left"/>
      <w:tabs>
        <w:tab w:val="center" w:pos="4153" w:leader="none"/>
        <w:tab w:val="right" w:pos="8306" w:leader="none"/>
      </w:tabs>
    </w:pPr>
    <w:rPr>
      <w:sz w:val="18"/>
      <w:szCs w:val="18"/>
    </w:rPr>
  </w:style>
  <w:style w:type="paragraph" w:styleId="809">
    <w:name w:val="Header"/>
    <w:basedOn w:val="760"/>
    <w:link w:val="99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0">
    <w:name w:val="toc 1"/>
    <w:basedOn w:val="760"/>
    <w:next w:val="760"/>
    <w:uiPriority w:val="39"/>
    <w:unhideWhenUsed/>
    <w:qFormat/>
  </w:style>
  <w:style w:type="paragraph" w:styleId="811">
    <w:name w:val="toc 4"/>
    <w:basedOn w:val="760"/>
    <w:next w:val="760"/>
    <w:uiPriority w:val="39"/>
    <w:unhideWhenUsed/>
    <w:qFormat/>
    <w:pPr>
      <w:ind w:left="850"/>
      <w:spacing w:after="57"/>
    </w:pPr>
  </w:style>
  <w:style w:type="paragraph" w:styleId="812">
    <w:name w:val="index heading"/>
    <w:basedOn w:val="760"/>
    <w:next w:val="813"/>
    <w:uiPriority w:val="0"/>
    <w:unhideWhenUsed/>
    <w:qFormat/>
    <w:pPr>
      <w:spacing w:line="300" w:lineRule="auto"/>
    </w:pPr>
    <w:rPr>
      <w:rFonts w:eastAsia="楷体_GB2312"/>
      <w:sz w:val="24"/>
    </w:rPr>
  </w:style>
  <w:style w:type="paragraph" w:styleId="813">
    <w:name w:val="index 1"/>
    <w:basedOn w:val="760"/>
    <w:next w:val="760"/>
    <w:uiPriority w:val="0"/>
    <w:unhideWhenUsed/>
    <w:qFormat/>
  </w:style>
  <w:style w:type="paragraph" w:styleId="814">
    <w:name w:val="Subtitle"/>
    <w:basedOn w:val="760"/>
    <w:next w:val="760"/>
    <w:link w:val="157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15">
    <w:name w:val="footnote text"/>
    <w:basedOn w:val="760"/>
    <w:link w:val="1559"/>
    <w:uiPriority w:val="0"/>
    <w:unhideWhenUsed/>
    <w:qFormat/>
    <w:pPr>
      <w:jc w:val="left"/>
    </w:pPr>
    <w:rPr>
      <w:rFonts w:ascii="Calibri" w:hAnsi="Calibri" w:eastAsiaTheme="minorEastAsia" w:cstheme="minorBidi"/>
      <w:sz w:val="18"/>
      <w:szCs w:val="18"/>
    </w:rPr>
  </w:style>
  <w:style w:type="paragraph" w:styleId="816">
    <w:name w:val="toc 6"/>
    <w:basedOn w:val="760"/>
    <w:next w:val="760"/>
    <w:uiPriority w:val="39"/>
    <w:unhideWhenUsed/>
    <w:qFormat/>
    <w:pPr>
      <w:ind w:left="1417"/>
      <w:spacing w:after="57"/>
    </w:pPr>
  </w:style>
  <w:style w:type="paragraph" w:styleId="817">
    <w:name w:val="Body Text Indent 3"/>
    <w:basedOn w:val="760"/>
    <w:link w:val="1565"/>
    <w:uiPriority w:val="0"/>
    <w:qFormat/>
    <w:pPr>
      <w:ind w:left="520" w:firstLine="425"/>
      <w:jc w:val="center"/>
    </w:pPr>
    <w:rPr>
      <w:rFonts w:ascii="方正行楷简体" w:hAnsi="Arial" w:eastAsia="方正行楷简体" w:cstheme="minorBidi"/>
      <w:sz w:val="36"/>
      <w:szCs w:val="22"/>
    </w:rPr>
  </w:style>
  <w:style w:type="paragraph" w:styleId="818">
    <w:name w:val="index 7"/>
    <w:basedOn w:val="760"/>
    <w:next w:val="760"/>
    <w:uiPriority w:val="0"/>
    <w:qFormat/>
    <w:pPr>
      <w:ind w:left="1470" w:hanging="210"/>
      <w:jc w:val="left"/>
    </w:pPr>
    <w:rPr>
      <w:rFonts w:ascii="Calibri" w:hAnsi="Calibri"/>
      <w:sz w:val="20"/>
      <w:szCs w:val="20"/>
    </w:rPr>
  </w:style>
  <w:style w:type="paragraph" w:styleId="819">
    <w:name w:val="index 9"/>
    <w:basedOn w:val="760"/>
    <w:next w:val="760"/>
    <w:uiPriority w:val="0"/>
    <w:qFormat/>
    <w:pPr>
      <w:ind w:left="1890" w:hanging="210"/>
      <w:jc w:val="left"/>
    </w:pPr>
    <w:rPr>
      <w:rFonts w:ascii="Calibri" w:hAnsi="Calibri"/>
      <w:sz w:val="20"/>
      <w:szCs w:val="20"/>
    </w:rPr>
  </w:style>
  <w:style w:type="paragraph" w:styleId="820">
    <w:name w:val="table of figures"/>
    <w:basedOn w:val="760"/>
    <w:next w:val="760"/>
    <w:uiPriority w:val="0"/>
    <w:unhideWhenUsed/>
    <w:qFormat/>
    <w:pPr>
      <w:ind w:left="420" w:hanging="420"/>
      <w:jc w:val="left"/>
      <w:spacing w:line="500" w:lineRule="exact"/>
    </w:pPr>
    <w:rPr>
      <w:rFonts w:ascii="Calibri" w:hAnsi="Calibri" w:eastAsia="仿宋"/>
      <w:smallCaps/>
      <w:sz w:val="20"/>
      <w:szCs w:val="20"/>
    </w:rPr>
  </w:style>
  <w:style w:type="paragraph" w:styleId="821">
    <w:name w:val="toc 9"/>
    <w:basedOn w:val="760"/>
    <w:next w:val="760"/>
    <w:uiPriority w:val="39"/>
    <w:semiHidden/>
    <w:unhideWhenUsed/>
    <w:qFormat/>
    <w:pPr>
      <w:ind w:left="3360"/>
    </w:pPr>
  </w:style>
  <w:style w:type="paragraph" w:styleId="822">
    <w:name w:val="Body Text 2"/>
    <w:basedOn w:val="760"/>
    <w:link w:val="1569"/>
    <w:uiPriority w:val="0"/>
    <w:qFormat/>
    <w:pPr>
      <w:spacing w:after="120" w:line="480" w:lineRule="auto"/>
    </w:pPr>
    <w:rPr>
      <w:rFonts w:asciiTheme="minorHAnsi" w:hAnsiTheme="minorHAnsi" w:eastAsiaTheme="minorEastAsia" w:cstheme="minorBidi"/>
    </w:rPr>
  </w:style>
  <w:style w:type="paragraph" w:styleId="823">
    <w:name w:val="HTML Preformatted"/>
    <w:basedOn w:val="760"/>
    <w:link w:val="1558"/>
    <w:uiPriority w:val="0"/>
    <w:qFormat/>
    <w:rPr>
      <w:rFonts w:ascii="Courier New" w:hAnsi="Courier New" w:cs="Courier New" w:eastAsiaTheme="minorEastAsia"/>
      <w:szCs w:val="22"/>
    </w:rPr>
  </w:style>
  <w:style w:type="paragraph" w:styleId="824">
    <w:name w:val="Normal (Web)"/>
    <w:basedOn w:val="760"/>
    <w:link w:val="115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25">
    <w:name w:val="index 2"/>
    <w:basedOn w:val="760"/>
    <w:next w:val="760"/>
    <w:uiPriority w:val="0"/>
    <w:qFormat/>
    <w:pPr>
      <w:ind w:left="420" w:hanging="210"/>
      <w:jc w:val="left"/>
    </w:pPr>
    <w:rPr>
      <w:rFonts w:ascii="Calibri" w:hAnsi="Calibri"/>
      <w:sz w:val="20"/>
      <w:szCs w:val="20"/>
    </w:rPr>
  </w:style>
  <w:style w:type="paragraph" w:styleId="826">
    <w:name w:val="Title"/>
    <w:basedOn w:val="760"/>
    <w:next w:val="760"/>
    <w:link w:val="1553"/>
    <w:uiPriority w:val="10"/>
    <w:qFormat/>
    <w:pPr>
      <w:jc w:val="center"/>
      <w:spacing w:before="240" w:after="60"/>
      <w:outlineLvl w:val="0"/>
    </w:pPr>
    <w:rPr>
      <w:rFonts w:ascii="Cambria" w:hAnsi="Cambria" w:eastAsiaTheme="minorEastAsia" w:cstheme="minorBidi"/>
      <w:b/>
      <w:bCs/>
      <w:sz w:val="32"/>
      <w:szCs w:val="32"/>
    </w:rPr>
  </w:style>
  <w:style w:type="paragraph" w:styleId="827">
    <w:name w:val="annotation subject"/>
    <w:basedOn w:val="783"/>
    <w:next w:val="783"/>
    <w:link w:val="1567"/>
    <w:uiPriority w:val="99"/>
    <w:qFormat/>
    <w:rPr>
      <w:b/>
      <w:bCs/>
    </w:rPr>
  </w:style>
  <w:style w:type="paragraph" w:styleId="828">
    <w:name w:val="Body Text First Indent"/>
    <w:basedOn w:val="789"/>
    <w:link w:val="2284"/>
    <w:uiPriority w:val="0"/>
    <w:semiHidden/>
    <w:unhideWhenUsed/>
    <w:qFormat/>
    <w:pPr>
      <w:ind w:firstLine="420"/>
      <w:spacing w:after="120"/>
    </w:pPr>
    <w:rPr>
      <w:rFonts w:ascii="Arial" w:eastAsiaTheme="minorEastAsia"/>
      <w:sz w:val="21"/>
      <w:szCs w:val="21"/>
    </w:rPr>
  </w:style>
  <w:style w:type="paragraph" w:styleId="829">
    <w:name w:val="Body Text First Indent 2"/>
    <w:basedOn w:val="791"/>
    <w:link w:val="2283"/>
    <w:uiPriority w:val="0"/>
    <w:semiHidden/>
    <w:unhideWhenUsed/>
    <w:qFormat/>
    <w:pPr>
      <w:ind w:left="420" w:firstLine="420"/>
      <w:spacing w:after="120"/>
    </w:pPr>
    <w:rPr>
      <w:rFonts w:ascii="Arial" w:hAnsi="Arial" w:eastAsia="方正仿宋_GBK" w:cs="Arial"/>
      <w:sz w:val="21"/>
      <w:szCs w:val="24"/>
    </w:rPr>
  </w:style>
  <w:style w:type="table" w:styleId="830">
    <w:name w:val="Table Grid"/>
    <w:basedOn w:val="77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1">
    <w:name w:val="Table Theme"/>
    <w:basedOn w:val="7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Elegant"/>
    <w:basedOn w:val="77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3">
    <w:name w:val="Strong"/>
    <w:uiPriority w:val="0"/>
    <w:qFormat/>
    <w:rPr>
      <w:b/>
      <w:bCs/>
    </w:rPr>
  </w:style>
  <w:style w:type="character" w:styleId="834">
    <w:name w:val="endnote reference"/>
    <w:uiPriority w:val="0"/>
    <w:qFormat/>
    <w:rPr>
      <w:vertAlign w:val="superscript"/>
    </w:rPr>
  </w:style>
  <w:style w:type="character" w:styleId="835">
    <w:name w:val="page number"/>
    <w:basedOn w:val="770"/>
    <w:uiPriority w:val="0"/>
    <w:qFormat/>
  </w:style>
  <w:style w:type="character" w:styleId="836">
    <w:name w:val="FollowedHyperlink"/>
    <w:basedOn w:val="770"/>
    <w:uiPriority w:val="99"/>
    <w:semiHidden/>
    <w:unhideWhenUsed/>
    <w:qFormat/>
    <w:rPr>
      <w:color w:val="954f72" w:themeColor="followedHyperlink"/>
      <w:u w:val="single"/>
      <w14:textFill>
        <w14:solidFill>
          <w14:schemeClr w14:val="folHlink"/>
        </w14:solidFill>
      </w14:textFill>
    </w:rPr>
  </w:style>
  <w:style w:type="character" w:styleId="837">
    <w:name w:val="Emphasis"/>
    <w:uiPriority w:val="20"/>
    <w:qFormat/>
    <w:rPr>
      <w:color w:val="cc0000"/>
    </w:rPr>
  </w:style>
  <w:style w:type="character" w:styleId="838">
    <w:name w:val="HTML Definition"/>
    <w:basedOn w:val="770"/>
    <w:uiPriority w:val="0"/>
    <w:unhideWhenUsed/>
    <w:qFormat/>
  </w:style>
  <w:style w:type="character" w:styleId="839">
    <w:name w:val="HTML Typewriter"/>
    <w:uiPriority w:val="0"/>
    <w:unhideWhenUsed/>
    <w:qFormat/>
    <w:rPr>
      <w:rFonts w:hint="default" w:ascii="Courier New" w:hAnsi="Courier New" w:eastAsia="Courier New" w:cs="Courier New"/>
      <w:sz w:val="24"/>
      <w:szCs w:val="24"/>
    </w:rPr>
  </w:style>
  <w:style w:type="character" w:styleId="840">
    <w:name w:val="HTML Acronym"/>
    <w:basedOn w:val="770"/>
    <w:uiPriority w:val="0"/>
    <w:qFormat/>
  </w:style>
  <w:style w:type="character" w:styleId="841">
    <w:name w:val="HTML Variable"/>
    <w:basedOn w:val="770"/>
    <w:uiPriority w:val="0"/>
    <w:unhideWhenUsed/>
    <w:qFormat/>
  </w:style>
  <w:style w:type="character" w:styleId="842">
    <w:name w:val="Hyperlink"/>
    <w:basedOn w:val="770"/>
    <w:uiPriority w:val="99"/>
    <w:qFormat/>
    <w:rPr>
      <w:color w:val="0000ff"/>
      <w:u w:val="none"/>
    </w:rPr>
  </w:style>
  <w:style w:type="character" w:styleId="843">
    <w:name w:val="HTML Code"/>
    <w:uiPriority w:val="0"/>
    <w:unhideWhenUsed/>
    <w:qFormat/>
    <w:rPr>
      <w:rFonts w:hint="default" w:ascii="Courier New" w:hAnsi="Courier New" w:eastAsia="Courier New" w:cs="Courier New"/>
      <w:sz w:val="24"/>
      <w:szCs w:val="24"/>
    </w:rPr>
  </w:style>
  <w:style w:type="character" w:styleId="844">
    <w:name w:val="annotation reference"/>
    <w:uiPriority w:val="99"/>
    <w:qFormat/>
    <w:rPr>
      <w:sz w:val="21"/>
      <w:szCs w:val="21"/>
    </w:rPr>
  </w:style>
  <w:style w:type="character" w:styleId="845">
    <w:name w:val="HTML Cite"/>
    <w:basedOn w:val="770"/>
    <w:uiPriority w:val="0"/>
    <w:unhideWhenUsed/>
    <w:qFormat/>
  </w:style>
  <w:style w:type="character" w:styleId="846">
    <w:name w:val="footnote reference"/>
    <w:uiPriority w:val="0"/>
    <w:unhideWhenUsed/>
    <w:qFormat/>
    <w:rPr>
      <w:vertAlign w:val="superscript"/>
    </w:rPr>
  </w:style>
  <w:style w:type="character" w:styleId="847">
    <w:name w:val="HTML Keyboard"/>
    <w:uiPriority w:val="0"/>
    <w:unhideWhenUsed/>
    <w:qFormat/>
    <w:rPr>
      <w:rFonts w:hint="default" w:ascii="Courier New" w:hAnsi="Courier New" w:eastAsia="Courier New" w:cs="Courier New"/>
      <w:sz w:val="24"/>
      <w:szCs w:val="24"/>
    </w:rPr>
  </w:style>
  <w:style w:type="character" w:styleId="848">
    <w:name w:val="HTML Sample"/>
    <w:uiPriority w:val="0"/>
    <w:unhideWhenUsed/>
    <w:qFormat/>
    <w:rPr>
      <w:rFonts w:hint="default" w:ascii="Courier New" w:hAnsi="Courier New" w:eastAsia="Courier New" w:cs="Courier New"/>
    </w:rPr>
  </w:style>
  <w:style w:type="character" w:styleId="849" w:customStyle="1">
    <w:name w:val="Heading 1 Char"/>
    <w:basedOn w:val="770"/>
    <w:uiPriority w:val="9"/>
    <w:qFormat/>
    <w:rPr>
      <w:rFonts w:ascii="Arial" w:hAnsi="Arial" w:eastAsia="Arial" w:cs="Arial"/>
      <w:sz w:val="40"/>
      <w:szCs w:val="40"/>
    </w:rPr>
  </w:style>
  <w:style w:type="character" w:styleId="850" w:customStyle="1">
    <w:name w:val="Heading 2 Char"/>
    <w:basedOn w:val="770"/>
    <w:uiPriority w:val="9"/>
    <w:qFormat/>
    <w:rPr>
      <w:rFonts w:ascii="Arial" w:hAnsi="Arial" w:eastAsia="Arial" w:cs="Arial"/>
      <w:sz w:val="34"/>
    </w:rPr>
  </w:style>
  <w:style w:type="character" w:styleId="851" w:customStyle="1">
    <w:name w:val="Heading 3 Char"/>
    <w:basedOn w:val="770"/>
    <w:uiPriority w:val="9"/>
    <w:qFormat/>
    <w:rPr>
      <w:rFonts w:ascii="Arial" w:hAnsi="Arial" w:eastAsia="Arial" w:cs="Arial"/>
      <w:sz w:val="30"/>
      <w:szCs w:val="30"/>
    </w:rPr>
  </w:style>
  <w:style w:type="character" w:styleId="852" w:customStyle="1">
    <w:name w:val="Heading 4 Char"/>
    <w:basedOn w:val="770"/>
    <w:uiPriority w:val="9"/>
    <w:qFormat/>
    <w:rPr>
      <w:rFonts w:ascii="Arial" w:hAnsi="Arial" w:eastAsia="Arial" w:cs="Arial"/>
      <w:b/>
      <w:bCs/>
      <w:sz w:val="26"/>
      <w:szCs w:val="26"/>
    </w:rPr>
  </w:style>
  <w:style w:type="character" w:styleId="853" w:customStyle="1">
    <w:name w:val="Heading 5 Char"/>
    <w:basedOn w:val="770"/>
    <w:uiPriority w:val="9"/>
    <w:qFormat/>
    <w:rPr>
      <w:rFonts w:ascii="Arial" w:hAnsi="Arial" w:eastAsia="Arial" w:cs="Arial"/>
      <w:b/>
      <w:bCs/>
      <w:sz w:val="24"/>
      <w:szCs w:val="24"/>
    </w:rPr>
  </w:style>
  <w:style w:type="character" w:styleId="854" w:customStyle="1">
    <w:name w:val="Heading 6 Char"/>
    <w:basedOn w:val="770"/>
    <w:uiPriority w:val="9"/>
    <w:qFormat/>
    <w:rPr>
      <w:rFonts w:ascii="Arial" w:hAnsi="Arial" w:eastAsia="Arial" w:cs="Arial"/>
      <w:b/>
      <w:bCs/>
      <w:sz w:val="22"/>
      <w:szCs w:val="22"/>
    </w:rPr>
  </w:style>
  <w:style w:type="character" w:styleId="855" w:customStyle="1">
    <w:name w:val="Heading 7 Char"/>
    <w:basedOn w:val="770"/>
    <w:uiPriority w:val="9"/>
    <w:qFormat/>
    <w:rPr>
      <w:rFonts w:ascii="Arial" w:hAnsi="Arial" w:eastAsia="Arial" w:cs="Arial"/>
      <w:b/>
      <w:bCs/>
      <w:i/>
      <w:iCs/>
      <w:sz w:val="22"/>
      <w:szCs w:val="22"/>
    </w:rPr>
  </w:style>
  <w:style w:type="character" w:styleId="856" w:customStyle="1">
    <w:name w:val="Heading 8 Char"/>
    <w:basedOn w:val="770"/>
    <w:uiPriority w:val="9"/>
    <w:qFormat/>
    <w:rPr>
      <w:rFonts w:ascii="Arial" w:hAnsi="Arial" w:eastAsia="Arial" w:cs="Arial"/>
      <w:i/>
      <w:iCs/>
      <w:sz w:val="22"/>
      <w:szCs w:val="22"/>
    </w:rPr>
  </w:style>
  <w:style w:type="character" w:styleId="857" w:customStyle="1">
    <w:name w:val="Heading 9 Char"/>
    <w:basedOn w:val="770"/>
    <w:uiPriority w:val="9"/>
    <w:qFormat/>
    <w:rPr>
      <w:rFonts w:ascii="Arial" w:hAnsi="Arial" w:eastAsia="Arial" w:cs="Arial"/>
      <w:i/>
      <w:iCs/>
      <w:sz w:val="21"/>
      <w:szCs w:val="21"/>
    </w:rPr>
  </w:style>
  <w:style w:type="character" w:styleId="858" w:customStyle="1">
    <w:name w:val="Title Char"/>
    <w:basedOn w:val="770"/>
    <w:uiPriority w:val="10"/>
    <w:qFormat/>
    <w:rPr>
      <w:sz w:val="48"/>
      <w:szCs w:val="48"/>
    </w:rPr>
  </w:style>
  <w:style w:type="character" w:styleId="859" w:customStyle="1">
    <w:name w:val="Subtitle Char"/>
    <w:basedOn w:val="770"/>
    <w:uiPriority w:val="11"/>
    <w:qFormat/>
    <w:rPr>
      <w:sz w:val="24"/>
      <w:szCs w:val="24"/>
    </w:rPr>
  </w:style>
  <w:style w:type="paragraph" w:styleId="860">
    <w:name w:val="Quote"/>
    <w:basedOn w:val="760"/>
    <w:next w:val="760"/>
    <w:link w:val="861"/>
    <w:uiPriority w:val="29"/>
    <w:qFormat/>
    <w:pPr>
      <w:ind w:left="720" w:right="720"/>
    </w:pPr>
    <w:rPr>
      <w:i/>
    </w:rPr>
  </w:style>
  <w:style w:type="character" w:styleId="861" w:customStyle="1">
    <w:name w:val="引用 Char3"/>
    <w:link w:val="860"/>
    <w:uiPriority w:val="29"/>
    <w:qFormat/>
    <w:rPr>
      <w:i/>
    </w:rPr>
  </w:style>
  <w:style w:type="paragraph" w:styleId="862">
    <w:name w:val="Intense Quote"/>
    <w:basedOn w:val="760"/>
    <w:next w:val="760"/>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Char"/>
    <w:link w:val="862"/>
    <w:uiPriority w:val="30"/>
    <w:qFormat/>
    <w:rPr>
      <w:i/>
    </w:rPr>
  </w:style>
  <w:style w:type="character" w:styleId="864" w:customStyle="1">
    <w:name w:val="Header Char"/>
    <w:basedOn w:val="770"/>
    <w:uiPriority w:val="99"/>
    <w:qFormat/>
  </w:style>
  <w:style w:type="character" w:styleId="865" w:customStyle="1">
    <w:name w:val="Footer Char"/>
    <w:basedOn w:val="770"/>
    <w:uiPriority w:val="99"/>
    <w:qFormat/>
  </w:style>
  <w:style w:type="character" w:styleId="866" w:customStyle="1">
    <w:name w:val="Caption Char"/>
    <w:uiPriority w:val="99"/>
    <w:qFormat/>
  </w:style>
  <w:style w:type="table" w:styleId="867" w:customStyle="1">
    <w:name w:val="Table Grid Light"/>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Plain Table 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71"/>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Grid Table 3"/>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71"/>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7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6" w:customStyle="1">
    <w:name w:val="Grid Table 4 - Accent 2"/>
    <w:basedOn w:val="77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7" w:customStyle="1">
    <w:name w:val="Grid Table 4 - Accent 3"/>
    <w:basedOn w:val="77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8" w:customStyle="1">
    <w:name w:val="Grid Table 4 - Accent 4"/>
    <w:basedOn w:val="77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9" w:customStyle="1">
    <w:name w:val="Grid Table 4 - Accent 5"/>
    <w:basedOn w:val="77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0" w:customStyle="1">
    <w:name w:val="Grid Table 4 - Accent 6"/>
    <w:basedOn w:val="77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1" w:customStyle="1">
    <w:name w:val="Grid Table 5 Dark"/>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3"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4"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5"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6"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7"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8" w:customStyle="1">
    <w:name w:val="Grid Table 6 Colorful"/>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77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7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77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2" w:customStyle="1">
    <w:name w:val="Grid Table 6 Colorful - Accent 4"/>
    <w:basedOn w:val="7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77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4" w:customStyle="1">
    <w:name w:val="Grid Table 6 Colorful - Accent 6"/>
    <w:basedOn w:val="77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5" w:customStyle="1">
    <w:name w:val="Grid Table 7 Colorful"/>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7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7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7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7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7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7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w:basedOn w:val="77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71"/>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7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7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7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71"/>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7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9" w:customStyle="1">
    <w:name w:val="List Table 2"/>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77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1" w:customStyle="1">
    <w:name w:val="List Table 2 - Accent 2"/>
    <w:basedOn w:val="77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2" w:customStyle="1">
    <w:name w:val="List Table 2 - Accent 3"/>
    <w:basedOn w:val="77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3" w:customStyle="1">
    <w:name w:val="List Table 2 - Accent 4"/>
    <w:basedOn w:val="77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4" w:customStyle="1">
    <w:name w:val="List Table 2 - Accent 5"/>
    <w:basedOn w:val="77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5" w:customStyle="1">
    <w:name w:val="List Table 2 - Accent 6"/>
    <w:basedOn w:val="77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6" w:customStyle="1">
    <w:name w:val="List Table 3"/>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7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8" w:customStyle="1">
    <w:name w:val="List Table 3 - Accent 2"/>
    <w:basedOn w:val="7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7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7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7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3" w:customStyle="1">
    <w:name w:val="List Table 4"/>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7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5" w:customStyle="1">
    <w:name w:val="List Table 4 - Accent 2"/>
    <w:basedOn w:val="77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6" w:customStyle="1">
    <w:name w:val="List Table 4 - Accent 3"/>
    <w:basedOn w:val="77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7" w:customStyle="1">
    <w:name w:val="List Table 4 - Accent 4"/>
    <w:basedOn w:val="77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8" w:customStyle="1">
    <w:name w:val="List Table 4 - Accent 5"/>
    <w:basedOn w:val="77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9" w:customStyle="1">
    <w:name w:val="List Table 4 - Accent 6"/>
    <w:basedOn w:val="77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0" w:customStyle="1">
    <w:name w:val="List Table 5 Dark"/>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basedOn w:val="77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77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77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77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77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77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w:basedOn w:val="77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771"/>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9" w:customStyle="1">
    <w:name w:val="List Table 6 Colorful - Accent 2"/>
    <w:basedOn w:val="77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0" w:customStyle="1">
    <w:name w:val="List Table 6 Colorful - Accent 3"/>
    <w:basedOn w:val="77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1" w:customStyle="1">
    <w:name w:val="List Table 6 Colorful - Accent 4"/>
    <w:basedOn w:val="77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2" w:customStyle="1">
    <w:name w:val="List Table 6 Colorful - Accent 5"/>
    <w:basedOn w:val="771"/>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3" w:customStyle="1">
    <w:name w:val="List Table 6 Colorful - Accent 6"/>
    <w:basedOn w:val="77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4" w:customStyle="1">
    <w:name w:val="List Table 7 Colorful"/>
    <w:basedOn w:val="77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71"/>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7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7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7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71"/>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7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3" w:customStyle="1">
    <w:name w:val="Lined - Accent 2"/>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Lined - Accent 3"/>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Lined - Accent 4"/>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Lined - Accent 5"/>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7" w:customStyle="1">
    <w:name w:val="Lined - Accent 6"/>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amp; Lined - Accent"/>
    <w:basedOn w:val="7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7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0" w:customStyle="1">
    <w:name w:val="Bordered &amp; Lined - Accent 2"/>
    <w:basedOn w:val="77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1" w:customStyle="1">
    <w:name w:val="Bordered &amp; Lined - Accent 3"/>
    <w:basedOn w:val="77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2" w:customStyle="1">
    <w:name w:val="Bordered &amp; Lined - Accent 4"/>
    <w:basedOn w:val="77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3" w:customStyle="1">
    <w:name w:val="Bordered &amp; Lined - Accent 5"/>
    <w:basedOn w:val="77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4" w:customStyle="1">
    <w:name w:val="Bordered &amp; Lined - Accent 6"/>
    <w:basedOn w:val="77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5" w:customStyle="1">
    <w:name w:val="Bordered"/>
    <w:basedOn w:val="7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7" w:customStyle="1">
    <w:name w:val="Bordered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8" w:customStyle="1">
    <w:name w:val="Bordered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9" w:customStyle="1">
    <w:name w:val="Bordered - Accent 4"/>
    <w:basedOn w:val="7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0" w:customStyle="1">
    <w:name w:val="Bordered - Accent 5"/>
    <w:basedOn w:val="7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1" w:customStyle="1">
    <w:name w:val="Bordered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2" w:customStyle="1">
    <w:name w:val="Footnote Text Char"/>
    <w:uiPriority w:val="99"/>
    <w:qFormat/>
    <w:rPr>
      <w:sz w:val="18"/>
    </w:rPr>
  </w:style>
  <w:style w:type="character" w:styleId="993" w:customStyle="1">
    <w:name w:val="Endnote Text Char"/>
    <w:uiPriority w:val="99"/>
    <w:qFormat/>
    <w:rPr>
      <w:sz w:val="20"/>
    </w:rPr>
  </w:style>
  <w:style w:type="paragraph" w:styleId="994" w:customStyle="1">
    <w:name w:val="TOC 标题1"/>
    <w:uiPriority w:val="39"/>
    <w:unhideWhenUsed/>
    <w:qFormat/>
    <w:rPr>
      <w:rFonts w:ascii="Times New Roman" w:hAnsi="Times New Roman" w:eastAsia="宋体" w:cs="Times New Roman"/>
      <w:lang w:val="en-US" w:eastAsia="zh-CN" w:bidi="ar-SA"/>
    </w:rPr>
  </w:style>
  <w:style w:type="character" w:styleId="995" w:customStyle="1">
    <w:name w:val="页眉 Char"/>
    <w:basedOn w:val="770"/>
    <w:link w:val="809"/>
    <w:uiPriority w:val="99"/>
    <w:qFormat/>
    <w:rPr>
      <w:rFonts w:ascii="Times New Roman" w:hAnsi="Times New Roman" w:eastAsia="宋体" w:cs="Times New Roman"/>
      <w:sz w:val="18"/>
      <w:szCs w:val="18"/>
    </w:rPr>
  </w:style>
  <w:style w:type="character" w:styleId="996" w:customStyle="1">
    <w:name w:val="页脚 Char"/>
    <w:basedOn w:val="770"/>
    <w:link w:val="808"/>
    <w:uiPriority w:val="99"/>
    <w:qFormat/>
    <w:rPr>
      <w:rFonts w:ascii="Times New Roman" w:hAnsi="Times New Roman" w:eastAsia="宋体" w:cs="Times New Roman"/>
      <w:sz w:val="18"/>
      <w:szCs w:val="18"/>
    </w:rPr>
  </w:style>
  <w:style w:type="paragraph" w:styleId="997">
    <w:name w:val="List Paragraph"/>
    <w:basedOn w:val="760"/>
    <w:link w:val="998"/>
    <w:uiPriority w:val="34"/>
    <w:qFormat/>
    <w:pPr>
      <w:ind w:firstLine="420"/>
    </w:pPr>
  </w:style>
  <w:style w:type="character" w:styleId="998" w:customStyle="1">
    <w:name w:val="列出段落 Char"/>
    <w:link w:val="997"/>
    <w:uiPriority w:val="34"/>
    <w:qFormat/>
    <w:rPr>
      <w:rFonts w:ascii="Times New Roman" w:hAnsi="Times New Roman" w:eastAsia="宋体" w:cs="Times New Roman"/>
      <w:szCs w:val="24"/>
    </w:rPr>
  </w:style>
  <w:style w:type="paragraph" w:styleId="999" w:customStyle="1">
    <w:name w:val="_Style 18"/>
    <w:basedOn w:val="760"/>
    <w:next w:val="997"/>
    <w:uiPriority w:val="34"/>
    <w:qFormat/>
    <w:pPr>
      <w:ind w:firstLine="420"/>
    </w:pPr>
    <w:rPr>
      <w:rFonts w:ascii="Calibri" w:hAnsi="Calibri"/>
      <w:szCs w:val="22"/>
    </w:rPr>
  </w:style>
  <w:style w:type="character" w:styleId="1000" w:customStyle="1">
    <w:name w:val="标题 2 Char"/>
    <w:basedOn w:val="770"/>
    <w:link w:val="762"/>
    <w:uiPriority w:val="9"/>
    <w:qFormat/>
    <w:rPr>
      <w:rFonts w:ascii="幼圆" w:hAnsi="Arial" w:eastAsia="楷体_GB2312" w:cs="Times New Roman"/>
      <w:b/>
      <w:sz w:val="44"/>
      <w:szCs w:val="20"/>
    </w:rPr>
  </w:style>
  <w:style w:type="character" w:styleId="1001" w:customStyle="1">
    <w:name w:val="htd0"/>
    <w:link w:val="760"/>
    <w:uiPriority w:val="0"/>
    <w:qFormat/>
    <w:rPr>
      <w:rFonts w:ascii="Times New Roman" w:hAnsi="Times New Roman" w:eastAsia="宋体" w:cs="Times New Roman"/>
      <w:sz w:val="21"/>
      <w:szCs w:val="24"/>
      <w:lang w:val="en-US" w:eastAsia="zh-CN" w:bidi="ar-SA"/>
    </w:rPr>
  </w:style>
  <w:style w:type="character" w:styleId="1002" w:customStyle="1">
    <w:name w:val="标题 1 Char"/>
    <w:basedOn w:val="770"/>
    <w:uiPriority w:val="9"/>
    <w:qFormat/>
    <w:rPr>
      <w:rFonts w:ascii="Times New Roman" w:hAnsi="Times New Roman" w:eastAsia="宋体" w:cs="Times New Roman"/>
      <w:b/>
      <w:bCs/>
      <w:sz w:val="44"/>
      <w:szCs w:val="44"/>
    </w:rPr>
  </w:style>
  <w:style w:type="character" w:styleId="1003" w:customStyle="1">
    <w:name w:val="标题 3 Char"/>
    <w:basedOn w:val="770"/>
    <w:uiPriority w:val="9"/>
    <w:qFormat/>
    <w:rPr>
      <w:rFonts w:ascii="Times New Roman" w:hAnsi="Times New Roman" w:eastAsia="宋体" w:cs="Times New Roman"/>
      <w:b/>
      <w:bCs/>
      <w:sz w:val="32"/>
      <w:szCs w:val="32"/>
    </w:rPr>
  </w:style>
  <w:style w:type="character" w:styleId="1004" w:customStyle="1">
    <w:name w:val="标题 4 Char"/>
    <w:basedOn w:val="770"/>
    <w:uiPriority w:val="9"/>
    <w:semiHidden/>
    <w:qFormat/>
    <w:rPr>
      <w:rFonts w:asciiTheme="majorHAnsi" w:hAnsiTheme="majorHAnsi" w:eastAsiaTheme="majorEastAsia" w:cstheme="majorBidi"/>
      <w:b/>
      <w:bCs/>
      <w:sz w:val="28"/>
      <w:szCs w:val="28"/>
    </w:rPr>
  </w:style>
  <w:style w:type="character" w:styleId="1005" w:customStyle="1">
    <w:name w:val="标题 5 Char"/>
    <w:basedOn w:val="770"/>
    <w:uiPriority w:val="9"/>
    <w:semiHidden/>
    <w:qFormat/>
    <w:rPr>
      <w:rFonts w:ascii="Times New Roman" w:hAnsi="Times New Roman" w:eastAsia="宋体" w:cs="Times New Roman"/>
      <w:b/>
      <w:bCs/>
      <w:sz w:val="28"/>
      <w:szCs w:val="28"/>
    </w:rPr>
  </w:style>
  <w:style w:type="character" w:styleId="1006" w:customStyle="1">
    <w:name w:val="标题 6 Char"/>
    <w:basedOn w:val="770"/>
    <w:uiPriority w:val="9"/>
    <w:semiHidden/>
    <w:qFormat/>
    <w:rPr>
      <w:rFonts w:asciiTheme="majorHAnsi" w:hAnsiTheme="majorHAnsi" w:eastAsiaTheme="majorEastAsia" w:cstheme="majorBidi"/>
      <w:b/>
      <w:bCs/>
      <w:sz w:val="24"/>
      <w:szCs w:val="24"/>
    </w:rPr>
  </w:style>
  <w:style w:type="character" w:styleId="1007" w:customStyle="1">
    <w:name w:val="标题 7 Char"/>
    <w:basedOn w:val="770"/>
    <w:uiPriority w:val="9"/>
    <w:semiHidden/>
    <w:qFormat/>
    <w:rPr>
      <w:rFonts w:ascii="Times New Roman" w:hAnsi="Times New Roman" w:eastAsia="宋体" w:cs="Times New Roman"/>
      <w:b/>
      <w:bCs/>
      <w:sz w:val="24"/>
      <w:szCs w:val="24"/>
    </w:rPr>
  </w:style>
  <w:style w:type="character" w:styleId="1008" w:customStyle="1">
    <w:name w:val="标题 8 Char"/>
    <w:basedOn w:val="770"/>
    <w:uiPriority w:val="9"/>
    <w:semiHidden/>
    <w:qFormat/>
    <w:rPr>
      <w:rFonts w:asciiTheme="majorHAnsi" w:hAnsiTheme="majorHAnsi" w:eastAsiaTheme="majorEastAsia" w:cstheme="majorBidi"/>
      <w:sz w:val="24"/>
      <w:szCs w:val="24"/>
    </w:rPr>
  </w:style>
  <w:style w:type="character" w:styleId="1009" w:customStyle="1">
    <w:name w:val="标题 9 Char"/>
    <w:basedOn w:val="770"/>
    <w:uiPriority w:val="9"/>
    <w:semiHidden/>
    <w:qFormat/>
    <w:rPr>
      <w:rFonts w:asciiTheme="majorHAnsi" w:hAnsiTheme="majorHAnsi" w:eastAsiaTheme="majorEastAsia" w:cstheme="majorBidi"/>
      <w:szCs w:val="21"/>
    </w:rPr>
  </w:style>
  <w:style w:type="paragraph" w:styleId="1010" w:customStyle="1">
    <w:name w:val="_Style 31"/>
    <w:basedOn w:val="760"/>
    <w:next w:val="997"/>
    <w:uiPriority w:val="34"/>
    <w:qFormat/>
    <w:pPr>
      <w:ind w:firstLine="420"/>
    </w:pPr>
    <w:rPr>
      <w:rFonts w:ascii="Calibri" w:hAnsi="Calibri"/>
      <w:szCs w:val="22"/>
    </w:rPr>
  </w:style>
  <w:style w:type="character" w:styleId="1011" w:customStyle="1">
    <w:name w:val="style31"/>
    <w:uiPriority w:val="0"/>
    <w:qFormat/>
    <w:rPr>
      <w:sz w:val="21"/>
      <w:szCs w:val="21"/>
    </w:rPr>
  </w:style>
  <w:style w:type="character" w:styleId="1012" w:customStyle="1">
    <w:name w:val="页脚 字符"/>
    <w:uiPriority w:val="99"/>
    <w:qFormat/>
    <w:rPr>
      <w:sz w:val="18"/>
    </w:rPr>
  </w:style>
  <w:style w:type="character" w:styleId="1013" w:customStyle="1">
    <w:name w:val="正文文本缩进 Char4"/>
    <w:uiPriority w:val="0"/>
    <w:qFormat/>
    <w:rPr>
      <w:rFonts w:ascii="楷体_GB2312" w:eastAsia="楷体_GB2312"/>
      <w:sz w:val="32"/>
    </w:rPr>
  </w:style>
  <w:style w:type="character" w:styleId="1014" w:customStyle="1">
    <w:name w:val="普通文字 Char Char Char"/>
    <w:uiPriority w:val="0"/>
    <w:qFormat/>
    <w:rPr>
      <w:rFonts w:ascii="宋体" w:hAnsi="Courier New" w:eastAsia="宋体" w:cs="Courier New"/>
      <w:sz w:val="21"/>
      <w:szCs w:val="21"/>
      <w:lang w:val="en-US" w:eastAsia="zh-CN" w:bidi="ar-SA"/>
    </w:rPr>
  </w:style>
  <w:style w:type="character" w:styleId="1015" w:customStyle="1">
    <w:name w:val="段落 Char1"/>
    <w:link w:val="1016"/>
    <w:uiPriority w:val="0"/>
    <w:qFormat/>
    <w:rPr>
      <w:rFonts w:eastAsia="仿宋_GB2312"/>
      <w:sz w:val="24"/>
      <w:szCs w:val="24"/>
    </w:rPr>
  </w:style>
  <w:style w:type="paragraph" w:styleId="1016" w:customStyle="1">
    <w:name w:val="段落"/>
    <w:link w:val="1015"/>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17" w:customStyle="1">
    <w:name w:val="标题 6 Char3"/>
    <w:link w:val="766"/>
    <w:uiPriority w:val="0"/>
    <w:qFormat/>
    <w:rPr>
      <w:rFonts w:ascii="Arial" w:hAnsi="Arial" w:eastAsia="黑体" w:cs="Times New Roman"/>
      <w:b/>
      <w:spacing w:val="-2"/>
      <w:position w:val="-6"/>
      <w:sz w:val="24"/>
      <w:szCs w:val="20"/>
    </w:rPr>
  </w:style>
  <w:style w:type="character" w:styleId="1018" w:customStyle="1">
    <w:name w:val="批注框文本 Char4"/>
    <w:uiPriority w:val="0"/>
    <w:qFormat/>
    <w:rPr>
      <w:sz w:val="18"/>
      <w:szCs w:val="18"/>
    </w:rPr>
  </w:style>
  <w:style w:type="character" w:styleId="1019" w:customStyle="1">
    <w:name w:val="标题 9 Char3"/>
    <w:link w:val="769"/>
    <w:uiPriority w:val="0"/>
    <w:qFormat/>
    <w:rPr>
      <w:rFonts w:ascii="Arial" w:hAnsi="Arial" w:eastAsia="黑体" w:cs="Times New Roman"/>
      <w:spacing w:val="-2"/>
      <w:position w:val="-6"/>
      <w:sz w:val="28"/>
      <w:szCs w:val="20"/>
    </w:rPr>
  </w:style>
  <w:style w:type="character" w:styleId="1020" w:customStyle="1">
    <w:name w:val="纯文本 Char3"/>
    <w:uiPriority w:val="0"/>
    <w:qFormat/>
    <w:rPr>
      <w:rFonts w:ascii="宋体" w:hAnsi="Courier New" w:cs="Courier New"/>
      <w:szCs w:val="21"/>
    </w:rPr>
  </w:style>
  <w:style w:type="character" w:styleId="1021" w:customStyle="1">
    <w:name w:val="_正文段落 Char Char"/>
    <w:link w:val="1022"/>
    <w:uiPriority w:val="0"/>
    <w:qFormat/>
    <w:rPr>
      <w:rFonts w:ascii="宋体" w:hAnsi="宋体"/>
      <w:sz w:val="24"/>
      <w:szCs w:val="28"/>
    </w:rPr>
  </w:style>
  <w:style w:type="paragraph" w:styleId="1022" w:customStyle="1">
    <w:name w:val="_正文段落"/>
    <w:basedOn w:val="760"/>
    <w:link w:val="1021"/>
    <w:uiPriority w:val="0"/>
    <w:qFormat/>
    <w:pPr>
      <w:ind w:firstLine="480"/>
      <w:spacing w:line="360" w:lineRule="auto"/>
    </w:pPr>
    <w:rPr>
      <w:rFonts w:ascii="宋体" w:hAnsi="宋体" w:eastAsiaTheme="minorEastAsia" w:cstheme="minorBidi"/>
      <w:sz w:val="24"/>
      <w:szCs w:val="28"/>
    </w:rPr>
  </w:style>
  <w:style w:type="character" w:styleId="1023" w:customStyle="1">
    <w:name w:val="正文文本 Char4"/>
    <w:uiPriority w:val="0"/>
    <w:qFormat/>
    <w:rPr>
      <w:rFonts w:ascii="楷体_GB2312" w:hAnsi="Arial" w:eastAsia="楷体_GB2312"/>
      <w:sz w:val="28"/>
    </w:rPr>
  </w:style>
  <w:style w:type="character" w:styleId="1024" w:customStyle="1">
    <w:name w:val="标题 8 Char2"/>
    <w:link w:val="768"/>
    <w:uiPriority w:val="0"/>
    <w:qFormat/>
    <w:rPr>
      <w:rFonts w:ascii="Arial" w:hAnsi="Arial" w:eastAsia="黑体" w:cs="Times New Roman"/>
      <w:spacing w:val="-2"/>
      <w:position w:val="-6"/>
      <w:sz w:val="24"/>
      <w:szCs w:val="20"/>
    </w:rPr>
  </w:style>
  <w:style w:type="character" w:styleId="1025" w:customStyle="1">
    <w:name w:val="标题 7 Char3"/>
    <w:link w:val="767"/>
    <w:uiPriority w:val="0"/>
    <w:qFormat/>
    <w:rPr>
      <w:rFonts w:ascii="宋体" w:hAnsi="Times New Roman" w:eastAsia="宋体" w:cs="Times New Roman"/>
      <w:b/>
      <w:spacing w:val="-2"/>
      <w:position w:val="-6"/>
      <w:sz w:val="24"/>
      <w:szCs w:val="20"/>
    </w:rPr>
  </w:style>
  <w:style w:type="character" w:styleId="1026" w:customStyle="1">
    <w:name w:val="标题 1 Char3"/>
    <w:link w:val="761"/>
    <w:uiPriority w:val="0"/>
    <w:qFormat/>
    <w:rPr>
      <w:rFonts w:ascii="楷体_GB2312" w:hAnsi="Times New Roman" w:eastAsia="楷体_GB2312" w:cs="Times New Roman"/>
      <w:sz w:val="28"/>
      <w:szCs w:val="20"/>
    </w:rPr>
  </w:style>
  <w:style w:type="character" w:styleId="1027" w:customStyle="1">
    <w:name w:val="正文缩进 Char1"/>
    <w:link w:val="772"/>
    <w:uiPriority w:val="0"/>
    <w:qFormat/>
    <w:rPr>
      <w:rFonts w:ascii="Times New Roman" w:hAnsi="Times New Roman" w:eastAsia="宋体" w:cs="Times New Roman"/>
      <w:szCs w:val="24"/>
    </w:rPr>
  </w:style>
  <w:style w:type="character" w:styleId="1028" w:customStyle="1">
    <w:name w:val="标题 2 字符"/>
    <w:uiPriority w:val="0"/>
    <w:qFormat/>
    <w:rPr>
      <w:rFonts w:ascii="幼圆" w:hAnsi="Arial" w:eastAsia="楷体_GB2312"/>
      <w:b/>
      <w:sz w:val="44"/>
    </w:rPr>
  </w:style>
  <w:style w:type="character" w:styleId="1029" w:customStyle="1">
    <w:name w:val="标题 3 Char3"/>
    <w:link w:val="763"/>
    <w:uiPriority w:val="0"/>
    <w:qFormat/>
    <w:rPr>
      <w:rFonts w:ascii="Times New Roman" w:hAnsi="Times New Roman" w:eastAsia="宋体" w:cs="Times New Roman"/>
      <w:b/>
      <w:sz w:val="32"/>
      <w:szCs w:val="20"/>
    </w:rPr>
  </w:style>
  <w:style w:type="character" w:styleId="1030" w:customStyle="1">
    <w:name w:val="标题 4 Char3"/>
    <w:link w:val="764"/>
    <w:uiPriority w:val="0"/>
    <w:qFormat/>
    <w:rPr>
      <w:rFonts w:ascii="Arial" w:hAnsi="Arial" w:eastAsia="黑体" w:cs="Times New Roman"/>
      <w:b/>
      <w:bCs/>
      <w:sz w:val="28"/>
      <w:szCs w:val="28"/>
    </w:rPr>
  </w:style>
  <w:style w:type="character" w:styleId="1031" w:customStyle="1">
    <w:name w:val="标题 5 Char3"/>
    <w:link w:val="765"/>
    <w:uiPriority w:val="0"/>
    <w:qFormat/>
    <w:rPr>
      <w:rFonts w:ascii="宋体" w:hAnsi="Times New Roman" w:eastAsia="宋体" w:cs="Times New Roman"/>
      <w:b/>
      <w:spacing w:val="-2"/>
      <w:position w:val="-6"/>
      <w:sz w:val="28"/>
      <w:szCs w:val="20"/>
    </w:rPr>
  </w:style>
  <w:style w:type="character" w:styleId="1032" w:customStyle="1">
    <w:name w:val="font"/>
    <w:basedOn w:val="770"/>
    <w:uiPriority w:val="0"/>
    <w:qFormat/>
  </w:style>
  <w:style w:type="character" w:styleId="1033" w:customStyle="1">
    <w:name w:val="pt9-hui-line201"/>
    <w:uiPriority w:val="0"/>
    <w:qFormat/>
    <w:rPr>
      <w:color w:val="333333"/>
      <w:spacing w:val="300"/>
      <w:sz w:val="18"/>
      <w:szCs w:val="18"/>
      <w:u w:val="none"/>
    </w:rPr>
  </w:style>
  <w:style w:type="character" w:styleId="1034" w:customStyle="1">
    <w:name w:val="正文文本缩进 2 Char4"/>
    <w:uiPriority w:val="0"/>
    <w:qFormat/>
    <w:rPr>
      <w:rFonts w:ascii="楷体_GB2312" w:eastAsia="楷体_GB2312"/>
      <w:sz w:val="28"/>
      <w:szCs w:val="28"/>
    </w:rPr>
  </w:style>
  <w:style w:type="character" w:styleId="1035" w:customStyle="1">
    <w:name w:val="批注主题 Char4"/>
    <w:uiPriority w:val="99"/>
    <w:qFormat/>
    <w:rPr>
      <w:rFonts w:ascii="Calibri" w:hAnsi="Calibri"/>
      <w:b/>
      <w:bCs/>
    </w:rPr>
  </w:style>
  <w:style w:type="character" w:styleId="1036" w:customStyle="1">
    <w:name w:val="批注文字 Char4"/>
    <w:uiPriority w:val="99"/>
    <w:qFormat/>
    <w:rPr>
      <w:rFonts w:ascii="Calibri" w:hAnsi="Calibri"/>
    </w:rPr>
  </w:style>
  <w:style w:type="character" w:styleId="1037" w:customStyle="1">
    <w:name w:val="样式 正文文本缩进 + 左  0 字符 Char Char"/>
    <w:link w:val="1038"/>
    <w:uiPriority w:val="0"/>
    <w:qFormat/>
    <w:rPr>
      <w:rFonts w:cs="宋体"/>
      <w:sz w:val="24"/>
    </w:rPr>
  </w:style>
  <w:style w:type="paragraph" w:styleId="1038" w:customStyle="1">
    <w:name w:val="样式 正文文本缩进 + 左  0 字符"/>
    <w:basedOn w:val="791"/>
    <w:link w:val="1037"/>
    <w:uiPriority w:val="0"/>
    <w:qFormat/>
    <w:pPr>
      <w:ind w:firstLine="250"/>
      <w:spacing w:line="360" w:lineRule="auto"/>
    </w:pPr>
    <w:rPr>
      <w:rFonts w:cs="宋体" w:asciiTheme="minorHAnsi" w:eastAsiaTheme="minorEastAsia"/>
      <w:sz w:val="24"/>
    </w:rPr>
  </w:style>
  <w:style w:type="character" w:styleId="1039" w:customStyle="1">
    <w:name w:val="带缩进的正文 Char Char"/>
    <w:link w:val="1040"/>
    <w:uiPriority w:val="0"/>
    <w:qFormat/>
    <w:rPr>
      <w:rFonts w:ascii="Calibri" w:hAnsi="Calibri"/>
      <w:sz w:val="24"/>
    </w:rPr>
  </w:style>
  <w:style w:type="paragraph" w:styleId="1040" w:customStyle="1">
    <w:name w:val="带缩进的正文"/>
    <w:basedOn w:val="760"/>
    <w:link w:val="1039"/>
    <w:uiPriority w:val="0"/>
    <w:qFormat/>
    <w:pPr>
      <w:ind w:firstLine="480"/>
      <w:spacing w:line="360" w:lineRule="auto"/>
    </w:pPr>
    <w:rPr>
      <w:rFonts w:ascii="Calibri" w:hAnsi="Calibri" w:eastAsiaTheme="minorEastAsia" w:cstheme="minorBidi"/>
      <w:sz w:val="24"/>
      <w:szCs w:val="22"/>
    </w:rPr>
  </w:style>
  <w:style w:type="character" w:styleId="1041" w:customStyle="1">
    <w:name w:val="bodybold1"/>
    <w:uiPriority w:val="0"/>
    <w:qFormat/>
    <w:rPr>
      <w:rFonts w:hint="default" w:ascii="Taipei" w:hAnsi="Taipei"/>
      <w:b/>
      <w:bCs/>
      <w:color w:val="0066ff"/>
      <w:sz w:val="26"/>
      <w:szCs w:val="26"/>
      <w:u w:val="none"/>
    </w:rPr>
  </w:style>
  <w:style w:type="character" w:styleId="1042" w:customStyle="1">
    <w:name w:val="flname8"/>
    <w:basedOn w:val="770"/>
    <w:uiPriority w:val="0"/>
    <w:qFormat/>
  </w:style>
  <w:style w:type="character" w:styleId="1043" w:customStyle="1">
    <w:name w:val="正文（首行缩进两字） Char Char"/>
    <w:uiPriority w:val="0"/>
    <w:qFormat/>
    <w:rPr>
      <w:rFonts w:eastAsia="宋体"/>
      <w:sz w:val="24"/>
      <w:lang w:val="en-US" w:eastAsia="zh-CN" w:bidi="ar-SA"/>
    </w:rPr>
  </w:style>
  <w:style w:type="character" w:styleId="1044" w:customStyle="1">
    <w:name w:val="标题 3 Char Char"/>
    <w:uiPriority w:val="0"/>
    <w:qFormat/>
    <w:rPr>
      <w:rFonts w:eastAsia="宋体"/>
      <w:b/>
      <w:sz w:val="32"/>
      <w:lang w:val="en-US" w:eastAsia="zh-CN" w:bidi="ar-SA"/>
    </w:rPr>
  </w:style>
  <w:style w:type="character" w:styleId="1045" w:customStyle="1">
    <w:name w:val="样式6 Char Char"/>
    <w:link w:val="1046"/>
    <w:uiPriority w:val="0"/>
    <w:qFormat/>
    <w:rPr>
      <w:rFonts w:ascii="宋体" w:hAnsi="宋体"/>
      <w:sz w:val="28"/>
      <w:szCs w:val="28"/>
    </w:rPr>
  </w:style>
  <w:style w:type="paragraph" w:styleId="1046" w:customStyle="1">
    <w:name w:val="样式6"/>
    <w:basedOn w:val="760"/>
    <w:link w:val="1045"/>
    <w:uiPriority w:val="0"/>
    <w:qFormat/>
    <w:pPr>
      <w:ind w:left="980" w:hanging="420"/>
      <w:spacing w:line="360" w:lineRule="auto"/>
    </w:pPr>
    <w:rPr>
      <w:rFonts w:ascii="宋体" w:hAnsi="宋体" w:eastAsiaTheme="minorEastAsia" w:cstheme="minorBidi"/>
      <w:sz w:val="28"/>
      <w:szCs w:val="28"/>
    </w:rPr>
  </w:style>
  <w:style w:type="character" w:styleId="1047" w:customStyle="1">
    <w:name w:val="页眉 字符"/>
    <w:uiPriority w:val="99"/>
    <w:qFormat/>
    <w:rPr>
      <w:sz w:val="18"/>
      <w:szCs w:val="18"/>
    </w:rPr>
  </w:style>
  <w:style w:type="character" w:styleId="1048" w:customStyle="1">
    <w:name w:val="WW8Num11z1"/>
    <w:uiPriority w:val="0"/>
    <w:qFormat/>
    <w:rPr>
      <w:rFonts w:ascii="Wingdings" w:hAnsi="Wingdings"/>
    </w:rPr>
  </w:style>
  <w:style w:type="character" w:styleId="1049" w:customStyle="1">
    <w:name w:val="样式 正文缩进 + 首行缩进:  2 字符 Char Char"/>
    <w:link w:val="1050"/>
    <w:uiPriority w:val="0"/>
    <w:qFormat/>
    <w:rPr>
      <w:rFonts w:cs="宋体"/>
      <w:sz w:val="24"/>
    </w:rPr>
  </w:style>
  <w:style w:type="paragraph" w:styleId="1050" w:customStyle="1">
    <w:name w:val="样式 正文缩进 + 首行缩进:  2 字符"/>
    <w:basedOn w:val="772"/>
    <w:link w:val="1049"/>
    <w:uiPriority w:val="0"/>
    <w:qFormat/>
    <w:pPr>
      <w:ind w:firstLine="200"/>
      <w:spacing w:line="360" w:lineRule="auto"/>
    </w:pPr>
    <w:rPr>
      <w:rFonts w:cs="宋体" w:asciiTheme="minorHAnsi" w:hAnsiTheme="minorHAnsi" w:eastAsiaTheme="minorEastAsia"/>
      <w:sz w:val="24"/>
      <w:szCs w:val="22"/>
    </w:rPr>
  </w:style>
  <w:style w:type="character" w:styleId="1051" w:customStyle="1">
    <w:name w:val="彩色网格 - 强调文字颜色 1 Char"/>
    <w:link w:val="1052"/>
    <w:uiPriority w:val="0"/>
    <w:qFormat/>
    <w:rPr>
      <w:rFonts w:eastAsia="方正仿宋_GBK"/>
      <w:i/>
      <w:iCs/>
      <w:color w:val="000000"/>
      <w:szCs w:val="24"/>
    </w:rPr>
  </w:style>
  <w:style w:type="paragraph" w:styleId="1052" w:customStyle="1">
    <w:name w:val="彩色网格 - 强调文字颜色 11"/>
    <w:basedOn w:val="760"/>
    <w:next w:val="760"/>
    <w:link w:val="1051"/>
    <w:uiPriority w:val="0"/>
    <w:qFormat/>
    <w:pPr>
      <w:ind w:firstLine="560"/>
      <w:spacing w:line="360" w:lineRule="auto"/>
    </w:pPr>
    <w:rPr>
      <w:rFonts w:eastAsia="方正仿宋_GBK" w:asciiTheme="minorHAnsi" w:hAnsiTheme="minorHAnsi" w:cstheme="minorBidi"/>
      <w:i/>
      <w:iCs/>
      <w:color w:val="000000"/>
    </w:rPr>
  </w:style>
  <w:style w:type="character" w:styleId="1053" w:customStyle="1">
    <w:name w:val="文档结构图 Char3"/>
    <w:uiPriority w:val="99"/>
    <w:qFormat/>
    <w:rPr>
      <w:rFonts w:ascii="宋体"/>
      <w:sz w:val="18"/>
      <w:szCs w:val="18"/>
    </w:rPr>
  </w:style>
  <w:style w:type="character" w:styleId="1054" w:customStyle="1">
    <w:name w:val="正文首行缩进 2 Char3"/>
    <w:uiPriority w:val="0"/>
    <w:semiHidden/>
    <w:qFormat/>
    <w:rPr>
      <w:rFonts w:ascii="Arial" w:hAnsi="Arial" w:eastAsia="方正仿宋_GBK" w:cs="Arial"/>
      <w:szCs w:val="24"/>
    </w:rPr>
  </w:style>
  <w:style w:type="character" w:styleId="1055" w:customStyle="1">
    <w:name w:val="样式7 Char Char"/>
    <w:link w:val="1056"/>
    <w:uiPriority w:val="0"/>
    <w:qFormat/>
    <w:rPr>
      <w:rFonts w:ascii="宋体" w:hAnsi="宋体"/>
      <w:sz w:val="28"/>
      <w:szCs w:val="28"/>
    </w:rPr>
  </w:style>
  <w:style w:type="paragraph" w:styleId="1056" w:customStyle="1">
    <w:name w:val="样式7"/>
    <w:basedOn w:val="760"/>
    <w:link w:val="1055"/>
    <w:uiPriority w:val="0"/>
    <w:qFormat/>
    <w:pPr>
      <w:ind w:left="980" w:hanging="420"/>
      <w:spacing w:line="360" w:lineRule="auto"/>
    </w:pPr>
    <w:rPr>
      <w:rFonts w:ascii="宋体" w:hAnsi="宋体" w:eastAsiaTheme="minorEastAsia" w:cstheme="minorBidi"/>
      <w:sz w:val="28"/>
      <w:szCs w:val="28"/>
    </w:rPr>
  </w:style>
  <w:style w:type="character" w:styleId="1057" w:customStyle="1">
    <w:name w:val="WW-Absatz-Standardschriftart11"/>
    <w:uiPriority w:val="0"/>
    <w:qFormat/>
  </w:style>
  <w:style w:type="character" w:styleId="1058" w:customStyle="1">
    <w:name w:val="正文文本 3 Char3"/>
    <w:uiPriority w:val="0"/>
    <w:qFormat/>
    <w:rPr>
      <w:rFonts w:ascii="仿宋_GB2312" w:hAnsi="Arial" w:eastAsia="仿宋_GB2312"/>
      <w:sz w:val="32"/>
    </w:rPr>
  </w:style>
  <w:style w:type="character" w:styleId="1059" w:customStyle="1">
    <w:name w:val="WW8Num34z2"/>
    <w:uiPriority w:val="0"/>
    <w:qFormat/>
    <w:rPr>
      <w:rFonts w:ascii="StarSymbol" w:hAnsi="StarSymbol" w:cs="StarSymbol"/>
      <w:sz w:val="18"/>
      <w:szCs w:val="18"/>
    </w:rPr>
  </w:style>
  <w:style w:type="character" w:styleId="1060" w:customStyle="1">
    <w:name w:val="日期 Char4"/>
    <w:uiPriority w:val="0"/>
    <w:qFormat/>
    <w:rPr>
      <w:rFonts w:ascii="仿宋_GB2312" w:eastAsia="仿宋_GB2312"/>
      <w:b/>
      <w:sz w:val="36"/>
      <w:szCs w:val="24"/>
    </w:rPr>
  </w:style>
  <w:style w:type="character" w:styleId="1061" w:customStyle="1">
    <w:name w:val="正文文本缩进 3 字符1"/>
    <w:uiPriority w:val="99"/>
    <w:qFormat/>
    <w:rPr>
      <w:rFonts w:ascii="宋体" w:hAnsi="Times New Roman" w:eastAsia="方正仿宋_GBK" w:cs="Times New Roman"/>
      <w:sz w:val="16"/>
      <w:szCs w:val="16"/>
    </w:rPr>
  </w:style>
  <w:style w:type="character" w:styleId="1062" w:customStyle="1">
    <w:name w:val="正文文本缩进 3 Char3"/>
    <w:uiPriority w:val="0"/>
    <w:qFormat/>
    <w:rPr>
      <w:rFonts w:ascii="方正行楷简体" w:hAnsi="Arial" w:eastAsia="方正行楷简体"/>
      <w:sz w:val="36"/>
    </w:rPr>
  </w:style>
  <w:style w:type="character" w:styleId="1063" w:customStyle="1">
    <w:name w:val="WW8Num6z1"/>
    <w:uiPriority w:val="0"/>
    <w:qFormat/>
    <w:rPr>
      <w:rFonts w:ascii="Wingdings" w:hAnsi="Wingdings"/>
    </w:rPr>
  </w:style>
  <w:style w:type="character" w:styleId="1064" w:customStyle="1">
    <w:name w:val="正文文本 2 Char3"/>
    <w:uiPriority w:val="0"/>
    <w:qFormat/>
    <w:rPr>
      <w:szCs w:val="24"/>
    </w:rPr>
  </w:style>
  <w:style w:type="character" w:styleId="1065" w:customStyle="1">
    <w:name w:val="WW8Num32z2"/>
    <w:uiPriority w:val="0"/>
    <w:qFormat/>
    <w:rPr>
      <w:rFonts w:ascii="StarSymbol" w:hAnsi="StarSymbol" w:cs="StarSymbol"/>
      <w:sz w:val="18"/>
      <w:szCs w:val="18"/>
    </w:rPr>
  </w:style>
  <w:style w:type="character" w:styleId="1066" w:customStyle="1">
    <w:name w:val="列表段落 字符1"/>
    <w:uiPriority w:val="34"/>
    <w:qFormat/>
    <w:rPr>
      <w:rFonts w:ascii="Calibri" w:hAnsi="Calibri"/>
      <w:sz w:val="21"/>
      <w:szCs w:val="22"/>
    </w:rPr>
  </w:style>
  <w:style w:type="character" w:styleId="1067" w:customStyle="1">
    <w:name w:val="WW8Num28z0"/>
    <w:uiPriority w:val="0"/>
    <w:qFormat/>
    <w:rPr>
      <w:rFonts w:ascii="Wingdings" w:hAnsi="Wingdings" w:cs="StarSymbol"/>
      <w:sz w:val="18"/>
      <w:szCs w:val="18"/>
    </w:rPr>
  </w:style>
  <w:style w:type="character" w:styleId="1068" w:customStyle="1">
    <w:name w:val="WW8Num2z2"/>
    <w:uiPriority w:val="0"/>
    <w:qFormat/>
    <w:rPr>
      <w:rFonts w:ascii="StarSymbol" w:hAnsi="StarSymbol" w:cs="StarSymbol"/>
      <w:sz w:val="18"/>
      <w:szCs w:val="18"/>
    </w:rPr>
  </w:style>
  <w:style w:type="character" w:styleId="1069" w:customStyle="1">
    <w:name w:val="apple-converted-space"/>
    <w:basedOn w:val="770"/>
    <w:uiPriority w:val="0"/>
    <w:qFormat/>
  </w:style>
  <w:style w:type="character" w:styleId="1070" w:customStyle="1">
    <w:name w:val="WW8Num35z2"/>
    <w:uiPriority w:val="0"/>
    <w:qFormat/>
    <w:rPr>
      <w:rFonts w:ascii="StarSymbol" w:hAnsi="StarSymbol" w:cs="StarSymbol"/>
      <w:sz w:val="18"/>
      <w:szCs w:val="18"/>
    </w:rPr>
  </w:style>
  <w:style w:type="character" w:styleId="1071" w:customStyle="1">
    <w:name w:val="标题 Char3"/>
    <w:uiPriority w:val="10"/>
    <w:qFormat/>
    <w:rPr>
      <w:rFonts w:ascii="Cambria" w:hAnsi="Cambria"/>
      <w:b/>
      <w:bCs/>
      <w:sz w:val="32"/>
      <w:szCs w:val="32"/>
    </w:rPr>
  </w:style>
  <w:style w:type="character" w:styleId="1072" w:customStyle="1">
    <w:name w:val="WW8Num10z0"/>
    <w:uiPriority w:val="0"/>
    <w:qFormat/>
    <w:rPr>
      <w:rFonts w:ascii="Wingdings" w:hAnsi="Wingdings" w:cs="StarSymbol"/>
      <w:sz w:val="18"/>
      <w:szCs w:val="18"/>
    </w:rPr>
  </w:style>
  <w:style w:type="character" w:styleId="1073" w:customStyle="1">
    <w:name w:val="正文首行缩进 Char5"/>
    <w:uiPriority w:val="0"/>
    <w:semiHidden/>
    <w:qFormat/>
    <w:rPr>
      <w:rFonts w:ascii="Arial" w:hAnsi="Arial"/>
      <w:szCs w:val="21"/>
    </w:rPr>
  </w:style>
  <w:style w:type="character" w:styleId="1074" w:customStyle="1">
    <w:name w:val="WW8Num32z0"/>
    <w:uiPriority w:val="0"/>
    <w:qFormat/>
    <w:rPr>
      <w:rFonts w:ascii="Wingdings" w:hAnsi="Wingdings" w:cs="StarSymbol"/>
      <w:sz w:val="18"/>
      <w:szCs w:val="18"/>
    </w:rPr>
  </w:style>
  <w:style w:type="character" w:styleId="1075" w:customStyle="1">
    <w:name w:val="正文首行缩进 Char1"/>
    <w:uiPriority w:val="0"/>
    <w:qFormat/>
    <w:rPr>
      <w:rFonts w:ascii="Times New Roman" w:hAnsi="Times New Roman" w:eastAsia="宋体" w:cs="Times New Roman"/>
      <w:szCs w:val="24"/>
    </w:rPr>
  </w:style>
  <w:style w:type="character" w:styleId="1076" w:customStyle="1">
    <w:name w:val="标题 3 字符1"/>
    <w:uiPriority w:val="0"/>
    <w:qFormat/>
    <w:rPr>
      <w:rFonts w:ascii="仿宋" w:eastAsia="仿宋"/>
      <w:b/>
      <w:sz w:val="32"/>
      <w:szCs w:val="32"/>
    </w:rPr>
  </w:style>
  <w:style w:type="character" w:styleId="1077" w:customStyle="1">
    <w:name w:val="正文首行缩进 Char2"/>
    <w:uiPriority w:val="0"/>
    <w:qFormat/>
    <w:rPr>
      <w:rFonts w:ascii="楷体_GB2312" w:hAnsi="Arial" w:eastAsia="楷体_GB2312"/>
      <w:sz w:val="21"/>
      <w:szCs w:val="24"/>
    </w:rPr>
  </w:style>
  <w:style w:type="character" w:styleId="1078" w:customStyle="1">
    <w:name w:val="正文文本 2 字符1"/>
    <w:uiPriority w:val="99"/>
    <w:semiHidden/>
    <w:qFormat/>
    <w:rPr>
      <w:rFonts w:ascii="Times New Roman" w:hAnsi="Times New Roman" w:eastAsia="方正仿宋_GBK" w:cs="Times New Roman"/>
      <w:sz w:val="24"/>
      <w:szCs w:val="24"/>
    </w:rPr>
  </w:style>
  <w:style w:type="character" w:styleId="1079" w:customStyle="1">
    <w:name w:val="Table Heading Char1"/>
    <w:link w:val="1080"/>
    <w:uiPriority w:val="0"/>
    <w:qFormat/>
    <w:rPr>
      <w:rFonts w:ascii="Book Antiqua" w:hAnsi="Book Antiqua" w:eastAsia="黑体" w:cs="Book Antiqua"/>
      <w:bCs/>
      <w:szCs w:val="21"/>
    </w:rPr>
  </w:style>
  <w:style w:type="paragraph" w:styleId="1080" w:customStyle="1">
    <w:name w:val="Table Heading"/>
    <w:basedOn w:val="760"/>
    <w:link w:val="1079"/>
    <w:uiPriority w:val="0"/>
    <w:qFormat/>
    <w:pPr>
      <w:jc w:val="left"/>
      <w:keepNext/>
      <w:spacing w:before="80" w:after="80" w:line="240" w:lineRule="atLeast"/>
    </w:pPr>
    <w:rPr>
      <w:rFonts w:ascii="Book Antiqua" w:hAnsi="Book Antiqua" w:eastAsia="黑体" w:cs="Book Antiqua"/>
      <w:bCs/>
      <w:szCs w:val="21"/>
    </w:rPr>
  </w:style>
  <w:style w:type="character" w:styleId="1081" w:customStyle="1">
    <w:name w:val="二级采标题 字符"/>
    <w:link w:val="1082"/>
    <w:uiPriority w:val="0"/>
    <w:qFormat/>
    <w:rPr>
      <w:rFonts w:ascii="Calibri" w:hAnsi="Calibri"/>
    </w:rPr>
  </w:style>
  <w:style w:type="paragraph" w:styleId="1082" w:customStyle="1">
    <w:name w:val="二级采标题"/>
    <w:next w:val="1083"/>
    <w:link w:val="1081"/>
    <w:uiPriority w:val="0"/>
    <w:qFormat/>
    <w:pPr>
      <w:ind w:left="1134" w:hanging="1134"/>
    </w:pPr>
    <w:rPr>
      <w:rFonts w:ascii="Calibri" w:hAnsi="Calibri" w:eastAsiaTheme="minorEastAsia" w:cstheme="minorBidi"/>
      <w:sz w:val="21"/>
      <w:szCs w:val="22"/>
      <w:lang w:val="en-US" w:eastAsia="zh-CN" w:bidi="ar-SA"/>
    </w:rPr>
  </w:style>
  <w:style w:type="paragraph" w:styleId="1083" w:customStyle="1">
    <w:name w:val="段"/>
    <w:uiPriority w:val="0"/>
    <w:qFormat/>
    <w:pPr>
      <w:ind w:firstLine="200"/>
      <w:jc w:val="both"/>
    </w:pPr>
    <w:rPr>
      <w:rFonts w:ascii="宋体" w:hAnsi="Times New Roman" w:eastAsia="宋体" w:cs="Times New Roman"/>
      <w:sz w:val="21"/>
      <w:lang w:val="en-US" w:eastAsia="zh-CN" w:bidi="ar-SA"/>
    </w:rPr>
  </w:style>
  <w:style w:type="character" w:styleId="1084" w:customStyle="1">
    <w:name w:val="Table Text Char"/>
    <w:link w:val="1085"/>
    <w:uiPriority w:val="0"/>
    <w:qFormat/>
    <w:rPr>
      <w:rFonts w:cs="Arial"/>
      <w:szCs w:val="21"/>
    </w:rPr>
  </w:style>
  <w:style w:type="paragraph" w:styleId="1085" w:customStyle="1">
    <w:name w:val="Table Text"/>
    <w:basedOn w:val="760"/>
    <w:link w:val="1084"/>
    <w:uiPriority w:val="0"/>
    <w:qFormat/>
    <w:pPr>
      <w:jc w:val="left"/>
      <w:spacing w:before="80" w:after="80" w:line="240" w:lineRule="atLeast"/>
    </w:pPr>
    <w:rPr>
      <w:rFonts w:cs="Arial" w:asciiTheme="minorHAnsi" w:hAnsiTheme="minorHAnsi" w:eastAsiaTheme="minorEastAsia"/>
      <w:szCs w:val="21"/>
    </w:rPr>
  </w:style>
  <w:style w:type="character" w:styleId="1086" w:customStyle="1">
    <w:name w:val="WW8Num28z2"/>
    <w:uiPriority w:val="0"/>
    <w:qFormat/>
    <w:rPr>
      <w:rFonts w:ascii="StarSymbol" w:hAnsi="StarSymbol" w:cs="StarSymbol"/>
      <w:sz w:val="18"/>
      <w:szCs w:val="18"/>
    </w:rPr>
  </w:style>
  <w:style w:type="character" w:styleId="1087" w:customStyle="1">
    <w:name w:val="标题2 Char"/>
    <w:link w:val="1088"/>
    <w:uiPriority w:val="0"/>
    <w:qFormat/>
    <w:rPr>
      <w:rFonts w:ascii="宋体" w:hAnsi="宋体"/>
      <w:b/>
      <w:bCs/>
      <w:sz w:val="28"/>
      <w:szCs w:val="28"/>
    </w:rPr>
  </w:style>
  <w:style w:type="paragraph" w:styleId="1088" w:customStyle="1">
    <w:name w:val="标题2"/>
    <w:basedOn w:val="762"/>
    <w:next w:val="760"/>
    <w:link w:val="1087"/>
    <w:uiPriority w:val="0"/>
    <w:qFormat/>
    <w:pPr>
      <w:ind w:left="425"/>
      <w:jc w:val="left"/>
      <w:spacing w:before="0" w:after="0" w:line="360" w:lineRule="auto"/>
    </w:pPr>
    <w:rPr>
      <w:rFonts w:ascii="宋体" w:hAnsi="宋体" w:eastAsiaTheme="minorEastAsia" w:cstheme="minorBidi"/>
      <w:bCs/>
      <w:sz w:val="28"/>
      <w:szCs w:val="28"/>
    </w:rPr>
  </w:style>
  <w:style w:type="character" w:styleId="1089" w:customStyle="1">
    <w:name w:val="WW8Num17z1"/>
    <w:uiPriority w:val="0"/>
    <w:qFormat/>
    <w:rPr>
      <w:rFonts w:ascii="Wingdings 2" w:hAnsi="Wingdings 2" w:cs="StarSymbol"/>
      <w:sz w:val="18"/>
      <w:szCs w:val="18"/>
    </w:rPr>
  </w:style>
  <w:style w:type="character" w:styleId="1090" w:customStyle="1">
    <w:name w:val="font01"/>
    <w:uiPriority w:val="0"/>
    <w:qFormat/>
    <w:rPr>
      <w:rFonts w:hint="eastAsia" w:ascii="楷体" w:hAnsi="楷体" w:eastAsia="楷体" w:cs="楷体"/>
      <w:color w:val="ff0000"/>
      <w:sz w:val="22"/>
      <w:szCs w:val="22"/>
      <w:u w:val="none"/>
    </w:rPr>
  </w:style>
  <w:style w:type="character" w:styleId="1091" w:customStyle="1">
    <w:name w:val="WW8Num23z0"/>
    <w:uiPriority w:val="0"/>
    <w:qFormat/>
    <w:rPr>
      <w:rFonts w:ascii="Wingdings" w:hAnsi="Wingdings" w:cs="StarSymbol"/>
      <w:sz w:val="18"/>
      <w:szCs w:val="18"/>
    </w:rPr>
  </w:style>
  <w:style w:type="character" w:styleId="1092" w:customStyle="1">
    <w:name w:val="font21"/>
    <w:uiPriority w:val="0"/>
    <w:qFormat/>
    <w:rPr>
      <w:rFonts w:hint="eastAsia" w:ascii="楷体" w:hAnsi="楷体" w:eastAsia="楷体" w:cs="楷体"/>
      <w:color w:val="000000"/>
      <w:sz w:val="22"/>
      <w:szCs w:val="22"/>
      <w:u w:val="none"/>
    </w:rPr>
  </w:style>
  <w:style w:type="character" w:styleId="1093" w:customStyle="1">
    <w:name w:val="Absatz-Standardschriftart"/>
    <w:uiPriority w:val="0"/>
    <w:qFormat/>
  </w:style>
  <w:style w:type="character" w:styleId="1094" w:customStyle="1">
    <w:name w:val="批注文字 Char1"/>
    <w:uiPriority w:val="0"/>
    <w:qFormat/>
    <w:rPr>
      <w:rFonts w:ascii="Times New Roman" w:hAnsi="Times New Roman" w:eastAsia="宋体" w:cs="Times New Roman"/>
      <w:szCs w:val="24"/>
    </w:rPr>
  </w:style>
  <w:style w:type="character" w:styleId="1095" w:customStyle="1">
    <w:name w:val="WW8Num20z1"/>
    <w:uiPriority w:val="0"/>
    <w:qFormat/>
    <w:rPr>
      <w:rFonts w:ascii="Wingdings 2" w:hAnsi="Wingdings 2" w:cs="StarSymbol"/>
      <w:sz w:val="18"/>
      <w:szCs w:val="18"/>
    </w:rPr>
  </w:style>
  <w:style w:type="character" w:styleId="1096" w:customStyle="1">
    <w:name w:val="font31"/>
    <w:uiPriority w:val="0"/>
    <w:qFormat/>
    <w:rPr>
      <w:rFonts w:hint="eastAsia" w:ascii="宋体" w:hAnsi="宋体" w:eastAsia="宋体" w:cs="宋体"/>
      <w:b/>
      <w:color w:val="000000"/>
      <w:sz w:val="24"/>
      <w:szCs w:val="24"/>
      <w:u w:val="none"/>
    </w:rPr>
  </w:style>
  <w:style w:type="character" w:styleId="1097" w:customStyle="1">
    <w:name w:val="金宏发行正文 Char Char Char"/>
    <w:uiPriority w:val="0"/>
    <w:qFormat/>
    <w:rPr>
      <w:rFonts w:hint="eastAsia" w:ascii="仿宋_GB2312" w:eastAsia="仿宋_GB2312" w:cs="宋体"/>
      <w:sz w:val="28"/>
    </w:rPr>
  </w:style>
  <w:style w:type="character" w:styleId="1098" w:customStyle="1">
    <w:name w:val="se11"/>
    <w:uiPriority w:val="0"/>
    <w:qFormat/>
    <w:rPr>
      <w:rFonts w:ascii="Tahoma" w:hAnsi="Tahoma" w:cs="Times New Roman"/>
      <w:color w:val="000000"/>
      <w:sz w:val="24"/>
      <w:lang w:bidi="ar-SA"/>
    </w:rPr>
  </w:style>
  <w:style w:type="character" w:styleId="1099" w:customStyle="1">
    <w:name w:val="WW8Num6z2"/>
    <w:uiPriority w:val="0"/>
    <w:qFormat/>
    <w:rPr>
      <w:rFonts w:ascii="StarSymbol" w:hAnsi="StarSymbol" w:cs="StarSymbol"/>
      <w:sz w:val="18"/>
      <w:szCs w:val="18"/>
    </w:rPr>
  </w:style>
  <w:style w:type="character" w:styleId="1100" w:customStyle="1">
    <w:name w:val="模板正文 Char"/>
    <w:link w:val="1101"/>
    <w:uiPriority w:val="0"/>
    <w:qFormat/>
    <w:rPr>
      <w:rFonts w:ascii="Calibri" w:hAnsi="Calibri"/>
      <w:sz w:val="28"/>
      <w:szCs w:val="21"/>
    </w:rPr>
  </w:style>
  <w:style w:type="paragraph" w:styleId="1101" w:customStyle="1">
    <w:name w:val="模板正文"/>
    <w:basedOn w:val="760"/>
    <w:link w:val="1100"/>
    <w:uiPriority w:val="0"/>
    <w:qFormat/>
    <w:pPr>
      <w:ind w:firstLine="200"/>
      <w:spacing w:line="360" w:lineRule="auto"/>
    </w:pPr>
    <w:rPr>
      <w:rFonts w:ascii="Calibri" w:hAnsi="Calibri" w:eastAsiaTheme="minorEastAsia" w:cstheme="minorBidi"/>
      <w:sz w:val="28"/>
      <w:szCs w:val="21"/>
    </w:rPr>
  </w:style>
  <w:style w:type="character" w:styleId="1102" w:customStyle="1">
    <w:name w:val="批注框文本 字符1"/>
    <w:uiPriority w:val="99"/>
    <w:qFormat/>
    <w:rPr>
      <w:rFonts w:ascii="Times New Roman" w:hAnsi="Times New Roman" w:eastAsia="方正仿宋_GBK" w:cs="Times New Roman"/>
      <w:sz w:val="18"/>
      <w:szCs w:val="18"/>
    </w:rPr>
  </w:style>
  <w:style w:type="character" w:styleId="1103" w:customStyle="1">
    <w:name w:val="标书正文 Char"/>
    <w:link w:val="1104"/>
    <w:uiPriority w:val="0"/>
    <w:qFormat/>
    <w:rPr>
      <w:rFonts w:ascii="Calibri" w:hAnsi="Calibri"/>
    </w:rPr>
  </w:style>
  <w:style w:type="paragraph" w:styleId="1104" w:customStyle="1">
    <w:name w:val="标书正文"/>
    <w:basedOn w:val="760"/>
    <w:link w:val="1103"/>
    <w:uiPriority w:val="0"/>
    <w:qFormat/>
    <w:pPr>
      <w:ind w:firstLine="200"/>
      <w:spacing w:before="120" w:line="360" w:lineRule="auto"/>
    </w:pPr>
    <w:rPr>
      <w:rFonts w:ascii="Calibri" w:hAnsi="Calibri" w:eastAsiaTheme="minorEastAsia" w:cstheme="minorBidi"/>
      <w:szCs w:val="22"/>
    </w:rPr>
  </w:style>
  <w:style w:type="character" w:styleId="1105" w:customStyle="1">
    <w:name w:val="二级条标题 字符"/>
    <w:link w:val="1106"/>
    <w:uiPriority w:val="0"/>
    <w:qFormat/>
    <w:rPr>
      <w:rFonts w:ascii="黑体" w:eastAsia="黑体"/>
    </w:rPr>
  </w:style>
  <w:style w:type="paragraph" w:styleId="1106" w:customStyle="1">
    <w:name w:val="二级条标题"/>
    <w:basedOn w:val="1107"/>
    <w:next w:val="1083"/>
    <w:link w:val="1105"/>
    <w:uiPriority w:val="0"/>
    <w:qFormat/>
    <w:pPr>
      <w:ind w:left="630"/>
      <w:tabs>
        <w:tab w:val="left" w:pos="567" w:leader="none"/>
        <w:tab w:val="left" w:pos="780" w:leader="none"/>
      </w:tabs>
      <w:outlineLvl w:val="3"/>
    </w:pPr>
  </w:style>
  <w:style w:type="paragraph" w:styleId="1107" w:customStyle="1">
    <w:name w:val="一级条标题"/>
    <w:basedOn w:val="1108"/>
    <w:next w:val="1083"/>
    <w:link w:val="1221"/>
    <w:uiPriority w:val="0"/>
    <w:qFormat/>
    <w:pPr>
      <w:ind w:left="420" w:hanging="420"/>
      <w:tabs>
        <w:tab w:val="left" w:pos="567" w:leader="none"/>
        <w:tab w:val="left" w:pos="780" w:leader="none"/>
      </w:tabs>
      <w:outlineLvl w:val="2"/>
    </w:pPr>
  </w:style>
  <w:style w:type="paragraph" w:styleId="1108" w:customStyle="1">
    <w:name w:val="章标题"/>
    <w:next w:val="1083"/>
    <w:link w:val="1429"/>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09" w:customStyle="1">
    <w:name w:val="页脚 Char1"/>
    <w:uiPriority w:val="0"/>
    <w:qFormat/>
    <w:rPr>
      <w:sz w:val="18"/>
      <w:szCs w:val="18"/>
    </w:rPr>
  </w:style>
  <w:style w:type="character" w:styleId="1110" w:customStyle="1">
    <w:name w:val="WW8Num15z1"/>
    <w:uiPriority w:val="0"/>
    <w:qFormat/>
    <w:rPr>
      <w:rFonts w:ascii="Wingdings 2" w:hAnsi="Wingdings 2" w:cs="StarSymbol"/>
      <w:sz w:val="18"/>
      <w:szCs w:val="18"/>
    </w:rPr>
  </w:style>
  <w:style w:type="character" w:styleId="1111" w:customStyle="1">
    <w:name w:val="n正文 Char"/>
    <w:link w:val="1112"/>
    <w:uiPriority w:val="0"/>
    <w:qFormat/>
    <w:rPr>
      <w:rFonts w:eastAsia="仿宋_GB2312"/>
      <w:color w:val="000000"/>
      <w:sz w:val="28"/>
      <w:szCs w:val="28"/>
    </w:rPr>
  </w:style>
  <w:style w:type="paragraph" w:styleId="1112" w:customStyle="1">
    <w:name w:val="n正文"/>
    <w:link w:val="1111"/>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13" w:customStyle="1">
    <w:name w:val="Table Text Char1"/>
    <w:uiPriority w:val="0"/>
    <w:qFormat/>
    <w:rPr>
      <w:sz w:val="21"/>
      <w:szCs w:val="21"/>
    </w:rPr>
  </w:style>
  <w:style w:type="character" w:styleId="1114" w:customStyle="1">
    <w:name w:val="正文文本缩进 Char1"/>
    <w:uiPriority w:val="0"/>
    <w:qFormat/>
    <w:rPr>
      <w:rFonts w:ascii="Calibri" w:hAnsi="Calibri" w:eastAsia="宋体" w:cs="Times New Roman"/>
    </w:rPr>
  </w:style>
  <w:style w:type="character" w:styleId="1115" w:customStyle="1">
    <w:name w:val="文章正文 Char"/>
    <w:uiPriority w:val="0"/>
    <w:qFormat/>
    <w:rPr>
      <w:rFonts w:hint="default" w:ascii="Calibri" w:hAnsi="Calibri"/>
      <w:sz w:val="21"/>
      <w:szCs w:val="24"/>
    </w:rPr>
  </w:style>
  <w:style w:type="character" w:styleId="1116" w:customStyle="1">
    <w:name w:val="GEO正文 Char"/>
    <w:link w:val="1117"/>
    <w:uiPriority w:val="0"/>
    <w:qFormat/>
    <w:rPr>
      <w:rFonts w:eastAsia="仿宋_GB2312"/>
      <w:sz w:val="28"/>
    </w:rPr>
  </w:style>
  <w:style w:type="paragraph" w:styleId="1117" w:customStyle="1">
    <w:name w:val="GEO正文"/>
    <w:basedOn w:val="760"/>
    <w:link w:val="1116"/>
    <w:uiPriority w:val="0"/>
    <w:qFormat/>
    <w:pPr>
      <w:ind w:firstLine="200"/>
      <w:spacing w:line="360" w:lineRule="auto"/>
    </w:pPr>
    <w:rPr>
      <w:rFonts w:eastAsia="仿宋_GB2312" w:asciiTheme="minorHAnsi" w:hAnsiTheme="minorHAnsi" w:cstheme="minorBidi"/>
      <w:sz w:val="28"/>
      <w:szCs w:val="22"/>
    </w:rPr>
  </w:style>
  <w:style w:type="character" w:styleId="1118" w:customStyle="1">
    <w:name w:val="WW8Num35z1"/>
    <w:uiPriority w:val="0"/>
    <w:qFormat/>
    <w:rPr>
      <w:rFonts w:ascii="Wingdings 2" w:hAnsi="Wingdings 2" w:cs="StarSymbol"/>
      <w:sz w:val="18"/>
      <w:szCs w:val="18"/>
    </w:rPr>
  </w:style>
  <w:style w:type="character" w:styleId="1119" w:customStyle="1">
    <w:name w:val="页眉 Char1"/>
    <w:uiPriority w:val="0"/>
    <w:qFormat/>
    <w:rPr>
      <w:sz w:val="18"/>
      <w:szCs w:val="18"/>
    </w:rPr>
  </w:style>
  <w:style w:type="character" w:styleId="1120" w:customStyle="1">
    <w:name w:val="WW8Num34z1"/>
    <w:uiPriority w:val="0"/>
    <w:qFormat/>
    <w:rPr>
      <w:rFonts w:ascii="Wingdings 2" w:hAnsi="Wingdings 2" w:cs="StarSymbol"/>
      <w:sz w:val="18"/>
      <w:szCs w:val="18"/>
    </w:rPr>
  </w:style>
  <w:style w:type="character" w:styleId="1121" w:customStyle="1">
    <w:name w:val="文档结构图 Char1"/>
    <w:uiPriority w:val="0"/>
    <w:qFormat/>
    <w:rPr>
      <w:rFonts w:ascii="宋体" w:hAnsi="Calibri" w:eastAsia="宋体" w:cs="Times New Roman"/>
      <w:sz w:val="18"/>
      <w:szCs w:val="18"/>
    </w:rPr>
  </w:style>
  <w:style w:type="character" w:styleId="1122" w:customStyle="1">
    <w:name w:val="WW8Num21z0"/>
    <w:uiPriority w:val="0"/>
    <w:qFormat/>
    <w:rPr>
      <w:rFonts w:ascii="Wingdings" w:hAnsi="Wingdings" w:cs="StarSymbol"/>
      <w:sz w:val="18"/>
      <w:szCs w:val="18"/>
    </w:rPr>
  </w:style>
  <w:style w:type="character" w:styleId="1123" w:customStyle="1">
    <w:name w:val="页脚 Char2"/>
    <w:uiPriority w:val="99"/>
    <w:qFormat/>
    <w:rPr>
      <w:sz w:val="18"/>
      <w:szCs w:val="18"/>
    </w:rPr>
  </w:style>
  <w:style w:type="character" w:styleId="1124" w:customStyle="1">
    <w:name w:val="WW8Num1z1"/>
    <w:uiPriority w:val="0"/>
    <w:qFormat/>
    <w:rPr>
      <w:rFonts w:ascii="Wingdings" w:hAnsi="Wingdings"/>
    </w:rPr>
  </w:style>
  <w:style w:type="character" w:styleId="1125" w:customStyle="1">
    <w:name w:val="批注主题 Char1"/>
    <w:uiPriority w:val="0"/>
    <w:qFormat/>
    <w:rPr>
      <w:rFonts w:ascii="Calibri" w:hAnsi="Calibri" w:eastAsia="宋体" w:cs="Times New Roman"/>
      <w:b/>
      <w:bCs/>
      <w:sz w:val="21"/>
      <w:szCs w:val="22"/>
    </w:rPr>
  </w:style>
  <w:style w:type="character" w:styleId="1126" w:customStyle="1">
    <w:name w:val="我的图表标题 Char"/>
    <w:uiPriority w:val="0"/>
    <w:qFormat/>
    <w:rPr>
      <w:rFonts w:hint="default" w:ascii="Cambria" w:hAnsi="Cambria" w:eastAsia="黑体" w:cs="宋体"/>
      <w:sz w:val="24"/>
    </w:rPr>
  </w:style>
  <w:style w:type="character" w:styleId="1127" w:customStyle="1">
    <w:name w:val="页眉 Char2"/>
    <w:uiPriority w:val="99"/>
    <w:qFormat/>
    <w:rPr>
      <w:sz w:val="18"/>
      <w:szCs w:val="18"/>
    </w:rPr>
  </w:style>
  <w:style w:type="character" w:styleId="1128" w:customStyle="1">
    <w:name w:val="WW8Num14z2"/>
    <w:uiPriority w:val="0"/>
    <w:qFormat/>
    <w:rPr>
      <w:rFonts w:ascii="StarSymbol" w:hAnsi="StarSymbol" w:cs="StarSymbol"/>
      <w:sz w:val="18"/>
      <w:szCs w:val="18"/>
    </w:rPr>
  </w:style>
  <w:style w:type="character" w:styleId="1129" w:customStyle="1">
    <w:name w:val="正文文本缩进 2 Char1"/>
    <w:uiPriority w:val="0"/>
    <w:qFormat/>
    <w:rPr>
      <w:rFonts w:ascii="Calibri" w:hAnsi="Calibri" w:eastAsia="宋体" w:cs="Times New Roman"/>
    </w:rPr>
  </w:style>
  <w:style w:type="character" w:styleId="1130" w:customStyle="1">
    <w:name w:val="不明显强调1"/>
    <w:uiPriority w:val="0"/>
    <w:qFormat/>
    <w:rPr>
      <w:i/>
      <w:iCs/>
      <w:color w:val="808080"/>
    </w:rPr>
  </w:style>
  <w:style w:type="character" w:styleId="1131" w:customStyle="1">
    <w:name w:val="正文文本缩进 3 Char1"/>
    <w:uiPriority w:val="0"/>
    <w:qFormat/>
    <w:rPr>
      <w:rFonts w:ascii="Calibri" w:hAnsi="Calibri" w:eastAsia="宋体" w:cs="Times New Roman"/>
      <w:sz w:val="16"/>
      <w:szCs w:val="16"/>
    </w:rPr>
  </w:style>
  <w:style w:type="character" w:styleId="1132" w:customStyle="1">
    <w:name w:val="批注文字 字符1"/>
    <w:uiPriority w:val="0"/>
    <w:qFormat/>
    <w:rPr>
      <w:rFonts w:ascii="Times New Roman" w:hAnsi="Times New Roman" w:eastAsia="方正仿宋_GBK" w:cs="Times New Roman"/>
      <w:sz w:val="24"/>
      <w:szCs w:val="24"/>
    </w:rPr>
  </w:style>
  <w:style w:type="character" w:styleId="1133" w:customStyle="1">
    <w:name w:val="纯文本 Char2"/>
    <w:uiPriority w:val="0"/>
    <w:qFormat/>
    <w:rPr>
      <w:rFonts w:ascii="宋体" w:hAnsi="Courier New" w:eastAsia="宋体" w:cs="Courier New"/>
      <w:szCs w:val="21"/>
    </w:rPr>
  </w:style>
  <w:style w:type="character" w:styleId="1134" w:customStyle="1">
    <w:name w:val="WW8Num19z1"/>
    <w:uiPriority w:val="0"/>
    <w:qFormat/>
    <w:rPr>
      <w:rFonts w:ascii="Wingdings" w:hAnsi="Wingdings"/>
    </w:rPr>
  </w:style>
  <w:style w:type="character" w:styleId="1135" w:customStyle="1">
    <w:name w:val="正文文本缩进 Char2"/>
    <w:uiPriority w:val="99"/>
    <w:semiHidden/>
    <w:qFormat/>
    <w:rPr>
      <w:sz w:val="21"/>
      <w:szCs w:val="22"/>
    </w:rPr>
  </w:style>
  <w:style w:type="character" w:styleId="1136" w:customStyle="1">
    <w:name w:val="WW8Num14z7"/>
    <w:uiPriority w:val="0"/>
    <w:qFormat/>
    <w:rPr>
      <w:rFonts w:ascii="Wingdings" w:hAnsi="Wingdings"/>
    </w:rPr>
  </w:style>
  <w:style w:type="character" w:styleId="1137" w:customStyle="1">
    <w:name w:val="正文文本缩进 2 Char2"/>
    <w:uiPriority w:val="99"/>
    <w:semiHidden/>
    <w:qFormat/>
    <w:rPr>
      <w:sz w:val="21"/>
      <w:szCs w:val="22"/>
    </w:rPr>
  </w:style>
  <w:style w:type="character" w:styleId="1138" w:customStyle="1">
    <w:name w:val="WW8Num23z1"/>
    <w:uiPriority w:val="0"/>
    <w:qFormat/>
    <w:rPr>
      <w:rFonts w:ascii="Wingdings 2" w:hAnsi="Wingdings 2" w:cs="StarSymbol"/>
      <w:sz w:val="18"/>
      <w:szCs w:val="18"/>
    </w:rPr>
  </w:style>
  <w:style w:type="character" w:styleId="1139" w:customStyle="1">
    <w:name w:val="批注框文本 Char1"/>
    <w:uiPriority w:val="0"/>
    <w:qFormat/>
    <w:rPr>
      <w:sz w:val="18"/>
      <w:szCs w:val="18"/>
    </w:rPr>
  </w:style>
  <w:style w:type="character" w:styleId="1140" w:customStyle="1">
    <w:name w:val="WW8Num3z2"/>
    <w:uiPriority w:val="0"/>
    <w:qFormat/>
    <w:rPr>
      <w:rFonts w:ascii="StarSymbol" w:hAnsi="StarSymbol" w:cs="StarSymbol"/>
      <w:sz w:val="18"/>
      <w:szCs w:val="18"/>
    </w:rPr>
  </w:style>
  <w:style w:type="character" w:styleId="1141" w:customStyle="1">
    <w:name w:val="文档结构图 Char2"/>
    <w:uiPriority w:val="99"/>
    <w:qFormat/>
    <w:rPr>
      <w:rFonts w:ascii="宋体"/>
      <w:sz w:val="18"/>
      <w:szCs w:val="18"/>
    </w:rPr>
  </w:style>
  <w:style w:type="character" w:styleId="1142" w:customStyle="1">
    <w:name w:val="样式 InfoBlue + 倾斜 Char"/>
    <w:uiPriority w:val="0"/>
    <w:qFormat/>
    <w:rPr>
      <w:color w:val="0000ff"/>
      <w:sz w:val="21"/>
    </w:rPr>
  </w:style>
  <w:style w:type="character" w:styleId="1143" w:customStyle="1">
    <w:name w:val="批注文字 Char2"/>
    <w:uiPriority w:val="0"/>
    <w:qFormat/>
    <w:rPr>
      <w:sz w:val="21"/>
      <w:szCs w:val="22"/>
    </w:rPr>
  </w:style>
  <w:style w:type="character" w:styleId="1144" w:customStyle="1">
    <w:name w:val="批注主题 Char2"/>
    <w:uiPriority w:val="0"/>
    <w:qFormat/>
    <w:rPr>
      <w:b/>
      <w:bCs/>
      <w:sz w:val="21"/>
      <w:szCs w:val="22"/>
    </w:rPr>
  </w:style>
  <w:style w:type="character" w:styleId="1145" w:customStyle="1">
    <w:name w:val="Char Char6"/>
    <w:uiPriority w:val="0"/>
    <w:qFormat/>
    <w:rPr>
      <w:b/>
      <w:bCs/>
      <w:sz w:val="44"/>
      <w:szCs w:val="44"/>
    </w:rPr>
  </w:style>
  <w:style w:type="character" w:styleId="1146" w:customStyle="1">
    <w:name w:val="题注 Char"/>
    <w:link w:val="779"/>
    <w:uiPriority w:val="0"/>
    <w:qFormat/>
    <w:rPr>
      <w:rFonts w:ascii="Cambria" w:hAnsi="Cambria" w:eastAsia="黑体"/>
    </w:rPr>
  </w:style>
  <w:style w:type="character" w:styleId="1147" w:customStyle="1">
    <w:name w:val="p0 Char"/>
    <w:link w:val="1148"/>
    <w:uiPriority w:val="0"/>
    <w:qFormat/>
    <w:rPr>
      <w:szCs w:val="21"/>
    </w:rPr>
  </w:style>
  <w:style w:type="paragraph" w:styleId="1148" w:customStyle="1">
    <w:name w:val="p0"/>
    <w:basedOn w:val="760"/>
    <w:link w:val="1147"/>
    <w:uiPriority w:val="0"/>
    <w:qFormat/>
    <w:pPr>
      <w:widowControl/>
    </w:pPr>
    <w:rPr>
      <w:rFonts w:asciiTheme="minorHAnsi" w:hAnsiTheme="minorHAnsi" w:eastAsiaTheme="minorEastAsia" w:cstheme="minorBidi"/>
      <w:szCs w:val="21"/>
    </w:rPr>
  </w:style>
  <w:style w:type="character" w:styleId="1149" w:customStyle="1">
    <w:name w:val="脚注文本 Char3"/>
    <w:uiPriority w:val="0"/>
    <w:qFormat/>
    <w:rPr>
      <w:rFonts w:ascii="Calibri" w:hAnsi="Calibri"/>
      <w:sz w:val="18"/>
      <w:szCs w:val="18"/>
    </w:rPr>
  </w:style>
  <w:style w:type="character" w:styleId="1150" w:customStyle="1">
    <w:name w:val="标准文本 Char"/>
    <w:link w:val="1151"/>
    <w:uiPriority w:val="0"/>
    <w:qFormat/>
    <w:rPr>
      <w:rFonts w:cs="宋体"/>
      <w:szCs w:val="21"/>
    </w:rPr>
  </w:style>
  <w:style w:type="paragraph" w:styleId="1151" w:customStyle="1">
    <w:name w:val="标准文本"/>
    <w:basedOn w:val="760"/>
    <w:link w:val="1150"/>
    <w:uiPriority w:val="0"/>
    <w:qFormat/>
    <w:pPr>
      <w:ind w:firstLine="420"/>
      <w:spacing w:line="360" w:lineRule="auto"/>
    </w:pPr>
    <w:rPr>
      <w:rFonts w:cs="宋体" w:asciiTheme="minorHAnsi" w:hAnsiTheme="minorHAnsi" w:eastAsiaTheme="minorEastAsia"/>
      <w:szCs w:val="21"/>
    </w:rPr>
  </w:style>
  <w:style w:type="character" w:styleId="1152" w:customStyle="1">
    <w:name w:val="普通(网站) Char1"/>
    <w:link w:val="824"/>
    <w:uiPriority w:val="0"/>
    <w:qFormat/>
    <w:rPr>
      <w:rFonts w:ascii="宋体" w:hAnsi="宋体" w:cs="宋体"/>
      <w:color w:val="000000"/>
      <w:sz w:val="24"/>
      <w:szCs w:val="24"/>
    </w:rPr>
  </w:style>
  <w:style w:type="character" w:styleId="1153" w:customStyle="1">
    <w:name w:val="无间隔 Char"/>
    <w:link w:val="1154"/>
    <w:uiPriority w:val="0"/>
    <w:qFormat/>
    <w:rPr>
      <w:rFonts w:ascii="Calibri" w:hAnsi="Calibri"/>
    </w:rPr>
  </w:style>
  <w:style w:type="paragraph" w:styleId="1154">
    <w:name w:val="No Spacing"/>
    <w:link w:val="1153"/>
    <w:uiPriority w:val="0"/>
    <w:qFormat/>
    <w:pPr>
      <w:jc w:val="both"/>
      <w:widowControl w:val="off"/>
    </w:pPr>
    <w:rPr>
      <w:rFonts w:ascii="Calibri" w:hAnsi="Calibri" w:eastAsiaTheme="minorEastAsia" w:cstheme="minorBidi"/>
      <w:sz w:val="21"/>
      <w:szCs w:val="22"/>
      <w:lang w:val="en-US" w:eastAsia="zh-CN" w:bidi="ar-SA"/>
    </w:rPr>
  </w:style>
  <w:style w:type="character" w:styleId="1155" w:customStyle="1">
    <w:name w:val="页码1"/>
    <w:basedOn w:val="770"/>
    <w:uiPriority w:val="0"/>
    <w:qFormat/>
  </w:style>
  <w:style w:type="character" w:styleId="1156" w:customStyle="1">
    <w:name w:val="11111 Char"/>
    <w:uiPriority w:val="0"/>
    <w:qFormat/>
    <w:rPr>
      <w:rFonts w:hint="eastAsia" w:ascii="宋体" w:hAnsi="宋体" w:eastAsia="宋体" w:cs="宋体"/>
      <w:color w:val="000000"/>
      <w:sz w:val="24"/>
      <w:szCs w:val="24"/>
      <w:lang w:val="zh-CN"/>
    </w:rPr>
  </w:style>
  <w:style w:type="character" w:styleId="1157" w:customStyle="1">
    <w:name w:val="正文文本 Char1"/>
    <w:uiPriority w:val="0"/>
    <w:qFormat/>
    <w:rPr>
      <w:rFonts w:ascii="Times New Roman" w:hAnsi="Times New Roman" w:eastAsia="宋体" w:cs="Times New Roman"/>
      <w:szCs w:val="24"/>
    </w:rPr>
  </w:style>
  <w:style w:type="character" w:styleId="1158" w:customStyle="1">
    <w:name w:val="WW8Num26z1"/>
    <w:uiPriority w:val="0"/>
    <w:qFormat/>
    <w:rPr>
      <w:rFonts w:ascii="Wingdings 2" w:hAnsi="Wingdings 2" w:cs="StarSymbol"/>
      <w:sz w:val="18"/>
      <w:szCs w:val="18"/>
    </w:rPr>
  </w:style>
  <w:style w:type="character" w:styleId="1159" w:customStyle="1">
    <w:name w:val="font51"/>
    <w:uiPriority w:val="0"/>
    <w:qFormat/>
    <w:rPr>
      <w:rFonts w:hint="default" w:ascii="Arial" w:hAnsi="Arial" w:cs="Arial"/>
      <w:color w:val="000000"/>
      <w:sz w:val="20"/>
      <w:szCs w:val="20"/>
      <w:u w:val="none"/>
    </w:rPr>
  </w:style>
  <w:style w:type="character" w:styleId="1160" w:customStyle="1">
    <w:name w:val="WW8Num25z0"/>
    <w:uiPriority w:val="0"/>
    <w:qFormat/>
    <w:rPr>
      <w:rFonts w:ascii="Wingdings" w:hAnsi="Wingdings" w:cs="StarSymbol"/>
      <w:sz w:val="18"/>
      <w:szCs w:val="18"/>
    </w:rPr>
  </w:style>
  <w:style w:type="character" w:styleId="1161" w:customStyle="1">
    <w:name w:val="paramlista1"/>
    <w:uiPriority w:val="0"/>
    <w:qFormat/>
    <w:rPr>
      <w:rFonts w:ascii="Calibri" w:hAnsi="Calibri" w:eastAsia="宋体" w:cs="Times New Roman"/>
      <w:sz w:val="18"/>
      <w:szCs w:val="18"/>
    </w:rPr>
  </w:style>
  <w:style w:type="character" w:styleId="1162" w:customStyle="1">
    <w:name w:val="high-light-bg4"/>
    <w:uiPriority w:val="0"/>
    <w:qFormat/>
  </w:style>
  <w:style w:type="character" w:styleId="1163" w:customStyle="1">
    <w:name w:val="Char Char201"/>
    <w:uiPriority w:val="0"/>
    <w:qFormat/>
    <w:rPr>
      <w:rFonts w:ascii="楷体_GB2312" w:eastAsia="楷体_GB2312"/>
      <w:sz w:val="28"/>
    </w:rPr>
  </w:style>
  <w:style w:type="character" w:styleId="1164" w:customStyle="1">
    <w:name w:val="页脚 字符1"/>
    <w:uiPriority w:val="99"/>
    <w:qFormat/>
    <w:rPr>
      <w:rFonts w:ascii="Times New Roman" w:hAnsi="Times New Roman" w:eastAsia="方正仿宋_GBK" w:cs="Times New Roman"/>
      <w:sz w:val="18"/>
      <w:szCs w:val="18"/>
    </w:rPr>
  </w:style>
  <w:style w:type="character" w:styleId="1165" w:customStyle="1">
    <w:name w:val="font41"/>
    <w:uiPriority w:val="0"/>
    <w:qFormat/>
    <w:rPr>
      <w:rFonts w:hint="eastAsia" w:ascii="宋体" w:hAnsi="宋体" w:eastAsia="宋体" w:cs="宋体"/>
      <w:color w:val="000000"/>
      <w:sz w:val="20"/>
      <w:szCs w:val="20"/>
      <w:u w:val="none"/>
    </w:rPr>
  </w:style>
  <w:style w:type="character" w:styleId="1166" w:customStyle="1">
    <w:name w:val="WW8Num38z0"/>
    <w:uiPriority w:val="0"/>
    <w:qFormat/>
    <w:rPr>
      <w:rFonts w:ascii="Wingdings" w:hAnsi="Wingdings" w:cs="StarSymbol"/>
      <w:sz w:val="18"/>
      <w:szCs w:val="18"/>
    </w:rPr>
  </w:style>
  <w:style w:type="character" w:styleId="1167" w:customStyle="1">
    <w:name w:val="+正文 Char3"/>
    <w:link w:val="1168"/>
    <w:uiPriority w:val="0"/>
    <w:qFormat/>
    <w:rPr>
      <w:sz w:val="28"/>
    </w:rPr>
  </w:style>
  <w:style w:type="paragraph" w:styleId="1168" w:customStyle="1">
    <w:name w:val="+正文"/>
    <w:basedOn w:val="760"/>
    <w:link w:val="1167"/>
    <w:uiPriority w:val="0"/>
    <w:qFormat/>
    <w:pPr>
      <w:ind w:firstLine="200"/>
      <w:spacing w:line="360" w:lineRule="auto"/>
    </w:pPr>
    <w:rPr>
      <w:rFonts w:asciiTheme="minorHAnsi" w:hAnsiTheme="minorHAnsi" w:eastAsiaTheme="minorEastAsia" w:cstheme="minorBidi"/>
      <w:sz w:val="28"/>
      <w:szCs w:val="22"/>
    </w:rPr>
  </w:style>
  <w:style w:type="character" w:styleId="1169" w:customStyle="1">
    <w:name w:val="正文文本 3 字符1"/>
    <w:uiPriority w:val="99"/>
    <w:qFormat/>
    <w:rPr>
      <w:rFonts w:ascii="Times New Roman" w:hAnsi="Times New Roman" w:eastAsia="方正仿宋_GBK" w:cs="Times New Roman"/>
      <w:sz w:val="16"/>
      <w:szCs w:val="16"/>
    </w:rPr>
  </w:style>
  <w:style w:type="character" w:styleId="1170" w:customStyle="1">
    <w:name w:val="Char Char171"/>
    <w:uiPriority w:val="0"/>
    <w:qFormat/>
    <w:rPr>
      <w:rFonts w:ascii="Arial" w:hAnsi="Arial" w:eastAsia="黑体"/>
      <w:b/>
      <w:spacing w:val="-2"/>
      <w:position w:val="-6"/>
      <w:sz w:val="24"/>
    </w:rPr>
  </w:style>
  <w:style w:type="character" w:styleId="1171" w:customStyle="1">
    <w:name w:val="style241"/>
    <w:uiPriority w:val="0"/>
    <w:qFormat/>
    <w:rPr>
      <w:rFonts w:hint="eastAsia" w:ascii="宋体" w:hAnsi="宋体" w:eastAsia="宋体"/>
      <w:color w:val="333333"/>
      <w:lang w:val="en-US" w:eastAsia="zh-CN" w:bidi="ar-SA"/>
    </w:rPr>
  </w:style>
  <w:style w:type="character" w:styleId="1172" w:customStyle="1">
    <w:name w:val="fontstyle01"/>
    <w:uiPriority w:val="0"/>
    <w:qFormat/>
    <w:rPr>
      <w:rFonts w:hint="default" w:ascii="楷体" w:hAnsi="楷体"/>
      <w:color w:val="000000"/>
      <w:sz w:val="24"/>
      <w:szCs w:val="24"/>
    </w:rPr>
  </w:style>
  <w:style w:type="character" w:styleId="1173" w:customStyle="1">
    <w:name w:val="Numbering Symbols"/>
    <w:uiPriority w:val="0"/>
    <w:qFormat/>
  </w:style>
  <w:style w:type="character" w:styleId="1174" w:customStyle="1">
    <w:name w:val="标题 1 Char1"/>
    <w:uiPriority w:val="0"/>
    <w:qFormat/>
    <w:rPr>
      <w:b/>
      <w:sz w:val="44"/>
    </w:rPr>
  </w:style>
  <w:style w:type="character" w:styleId="1175" w:customStyle="1">
    <w:name w:val="引用 Char1"/>
    <w:uiPriority w:val="29"/>
    <w:qFormat/>
    <w:rPr>
      <w:i/>
      <w:iCs/>
      <w:color w:val="404040"/>
      <w:sz w:val="21"/>
    </w:rPr>
  </w:style>
  <w:style w:type="character" w:styleId="1176" w:customStyle="1">
    <w:name w:val="Char Char181"/>
    <w:uiPriority w:val="0"/>
    <w:qFormat/>
    <w:rPr>
      <w:rFonts w:ascii="宋体"/>
      <w:b/>
      <w:spacing w:val="-2"/>
      <w:position w:val="-6"/>
      <w:sz w:val="28"/>
    </w:rPr>
  </w:style>
  <w:style w:type="character" w:styleId="1177" w:customStyle="1">
    <w:name w:val="Table Heading Char"/>
    <w:uiPriority w:val="0"/>
    <w:qFormat/>
    <w:rPr>
      <w:rFonts w:hint="default" w:ascii="Book Antiqua" w:hAnsi="Book Antiqua" w:eastAsia="黑体"/>
      <w:bCs/>
      <w:sz w:val="21"/>
      <w:szCs w:val="21"/>
    </w:rPr>
  </w:style>
  <w:style w:type="character" w:styleId="1178" w:customStyle="1">
    <w:name w:val="Char Char151"/>
    <w:uiPriority w:val="0"/>
    <w:qFormat/>
    <w:rPr>
      <w:rFonts w:ascii="Arial" w:hAnsi="Arial" w:eastAsia="黑体"/>
      <w:spacing w:val="-2"/>
      <w:position w:val="-6"/>
      <w:sz w:val="24"/>
    </w:rPr>
  </w:style>
  <w:style w:type="character" w:styleId="1179" w:customStyle="1">
    <w:name w:val="WW8Num14z1"/>
    <w:uiPriority w:val="0"/>
    <w:qFormat/>
    <w:rPr>
      <w:rFonts w:ascii="Wingdings 2" w:hAnsi="Wingdings 2" w:cs="StarSymbol"/>
      <w:sz w:val="18"/>
      <w:szCs w:val="18"/>
    </w:rPr>
  </w:style>
  <w:style w:type="character" w:styleId="1180" w:customStyle="1">
    <w:name w:val="font111"/>
    <w:uiPriority w:val="0"/>
    <w:qFormat/>
    <w:rPr>
      <w:rFonts w:hint="eastAsia" w:ascii="宋体" w:hAnsi="宋体" w:eastAsia="宋体" w:cs="宋体"/>
      <w:color w:val="000000"/>
      <w:sz w:val="21"/>
      <w:szCs w:val="21"/>
      <w:u w:val="none"/>
    </w:rPr>
  </w:style>
  <w:style w:type="character" w:styleId="1181" w:customStyle="1">
    <w:name w:val="样式2 Char"/>
    <w:uiPriority w:val="0"/>
    <w:qFormat/>
    <w:rPr>
      <w:rFonts w:hint="eastAsia" w:ascii="方正仿宋_GBK" w:eastAsia="方正仿宋_GBK"/>
      <w:bCs/>
      <w:sz w:val="32"/>
      <w:szCs w:val="24"/>
    </w:rPr>
  </w:style>
  <w:style w:type="character" w:styleId="1182" w:customStyle="1">
    <w:name w:val="Char Char18"/>
    <w:uiPriority w:val="0"/>
    <w:qFormat/>
    <w:rPr>
      <w:rFonts w:ascii="宋体"/>
      <w:b/>
      <w:spacing w:val="-2"/>
      <w:position w:val="-6"/>
      <w:sz w:val="28"/>
    </w:rPr>
  </w:style>
  <w:style w:type="character" w:styleId="1183" w:customStyle="1">
    <w:name w:val="WW8Num25z7"/>
    <w:uiPriority w:val="0"/>
    <w:qFormat/>
    <w:rPr>
      <w:rFonts w:ascii="Wingdings" w:hAnsi="Wingdings"/>
    </w:rPr>
  </w:style>
  <w:style w:type="character" w:styleId="1184" w:customStyle="1">
    <w:name w:val="font71"/>
    <w:uiPriority w:val="0"/>
    <w:qFormat/>
    <w:rPr>
      <w:rFonts w:hint="default" w:ascii="Arial" w:hAnsi="Arial" w:cs="Arial"/>
      <w:color w:val="000000"/>
      <w:sz w:val="20"/>
      <w:szCs w:val="20"/>
      <w:u w:val="none"/>
    </w:rPr>
  </w:style>
  <w:style w:type="character" w:styleId="1185" w:customStyle="1">
    <w:name w:val="WW8Num8z0"/>
    <w:uiPriority w:val="0"/>
    <w:qFormat/>
    <w:rPr>
      <w:rFonts w:ascii="Wingdings" w:hAnsi="Wingdings" w:cs="StarSymbol"/>
      <w:sz w:val="18"/>
      <w:szCs w:val="18"/>
    </w:rPr>
  </w:style>
  <w:style w:type="character" w:styleId="1186" w:customStyle="1">
    <w:name w:val="页码2"/>
    <w:basedOn w:val="770"/>
    <w:uiPriority w:val="0"/>
    <w:qFormat/>
  </w:style>
  <w:style w:type="character" w:styleId="1187" w:customStyle="1">
    <w:name w:val="WW8Num12z0"/>
    <w:uiPriority w:val="0"/>
    <w:qFormat/>
    <w:rPr>
      <w:rFonts w:ascii="Wingdings" w:hAnsi="Wingdings" w:cs="StarSymbol"/>
      <w:sz w:val="18"/>
      <w:szCs w:val="18"/>
    </w:rPr>
  </w:style>
  <w:style w:type="character" w:styleId="1188" w:customStyle="1">
    <w:name w:val="方案文档 Char"/>
    <w:link w:val="1189"/>
    <w:uiPriority w:val="0"/>
    <w:qFormat/>
    <w:rPr>
      <w:sz w:val="24"/>
      <w:szCs w:val="24"/>
    </w:rPr>
  </w:style>
  <w:style w:type="paragraph" w:styleId="1189" w:customStyle="1">
    <w:name w:val="方案文档"/>
    <w:link w:val="1188"/>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90" w:customStyle="1">
    <w:name w:val="称呼 Char3"/>
    <w:uiPriority w:val="0"/>
    <w:qFormat/>
    <w:rPr>
      <w:rFonts w:ascii="Arial" w:hAnsi="Arial" w:eastAsia="方正仿宋_GBK" w:cs="Arial"/>
    </w:rPr>
  </w:style>
  <w:style w:type="character" w:styleId="1191" w:customStyle="1">
    <w:name w:val="font141"/>
    <w:uiPriority w:val="0"/>
    <w:qFormat/>
    <w:rPr>
      <w:rFonts w:hint="eastAsia" w:ascii="宋体" w:hAnsi="宋体" w:eastAsia="宋体" w:cs="宋体"/>
      <w:color w:val="000000"/>
      <w:sz w:val="20"/>
      <w:szCs w:val="20"/>
      <w:u w:val="none"/>
    </w:rPr>
  </w:style>
  <w:style w:type="character" w:styleId="1192" w:customStyle="1">
    <w:name w:val="WW8Num13z2"/>
    <w:uiPriority w:val="0"/>
    <w:qFormat/>
    <w:rPr>
      <w:rFonts w:ascii="StarSymbol" w:hAnsi="StarSymbol" w:cs="StarSymbol"/>
      <w:sz w:val="18"/>
      <w:szCs w:val="18"/>
    </w:rPr>
  </w:style>
  <w:style w:type="character" w:styleId="1193" w:customStyle="1">
    <w:name w:val="项目编号B Char"/>
    <w:link w:val="1194"/>
    <w:uiPriority w:val="0"/>
    <w:qFormat/>
    <w:rPr>
      <w:sz w:val="24"/>
      <w:szCs w:val="24"/>
    </w:rPr>
  </w:style>
  <w:style w:type="paragraph" w:styleId="1194" w:customStyle="1">
    <w:name w:val="项目编号B"/>
    <w:link w:val="1193"/>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95" w:customStyle="1">
    <w:name w:val="WW8Num33z1"/>
    <w:uiPriority w:val="0"/>
    <w:qFormat/>
    <w:rPr>
      <w:rFonts w:ascii="Wingdings 2" w:hAnsi="Wingdings 2" w:cs="StarSymbol"/>
      <w:sz w:val="18"/>
      <w:szCs w:val="18"/>
    </w:rPr>
  </w:style>
  <w:style w:type="character" w:styleId="1196" w:customStyle="1">
    <w:name w:val="项目编号A Char Char"/>
    <w:link w:val="1197"/>
    <w:uiPriority w:val="0"/>
    <w:qFormat/>
    <w:rPr>
      <w:sz w:val="24"/>
      <w:szCs w:val="24"/>
    </w:rPr>
  </w:style>
  <w:style w:type="paragraph" w:styleId="1197" w:customStyle="1">
    <w:name w:val="项目编号A"/>
    <w:link w:val="1196"/>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98" w:customStyle="1">
    <w:name w:val="style11"/>
    <w:uiPriority w:val="0"/>
    <w:qFormat/>
    <w:rPr>
      <w:color w:val="ff0000"/>
    </w:rPr>
  </w:style>
  <w:style w:type="character" w:styleId="1199" w:customStyle="1">
    <w:name w:val="Char Char15"/>
    <w:uiPriority w:val="0"/>
    <w:qFormat/>
    <w:rPr>
      <w:rFonts w:ascii="Arial" w:hAnsi="Arial" w:eastAsia="黑体"/>
      <w:spacing w:val="-2"/>
      <w:position w:val="-6"/>
      <w:sz w:val="24"/>
    </w:rPr>
  </w:style>
  <w:style w:type="character" w:styleId="1200" w:customStyle="1">
    <w:name w:val="WW8Num14z0"/>
    <w:uiPriority w:val="0"/>
    <w:qFormat/>
    <w:rPr>
      <w:rFonts w:ascii="Wingdings" w:hAnsi="Wingdings" w:cs="StarSymbol"/>
      <w:sz w:val="18"/>
      <w:szCs w:val="18"/>
    </w:rPr>
  </w:style>
  <w:style w:type="character" w:styleId="1201" w:customStyle="1">
    <w:name w:val="Char Char17"/>
    <w:uiPriority w:val="0"/>
    <w:qFormat/>
    <w:rPr>
      <w:rFonts w:ascii="Arial" w:hAnsi="Arial" w:eastAsia="黑体"/>
      <w:b/>
      <w:spacing w:val="-2"/>
      <w:position w:val="-6"/>
      <w:sz w:val="24"/>
    </w:rPr>
  </w:style>
  <w:style w:type="character" w:styleId="1202" w:customStyle="1">
    <w:name w:val="表格内容 Char"/>
    <w:uiPriority w:val="0"/>
    <w:qFormat/>
    <w:rPr>
      <w:rFonts w:hint="eastAsia" w:ascii="微软雅黑" w:hAnsi="微软雅黑" w:eastAsia="微软雅黑"/>
      <w:sz w:val="18"/>
      <w:szCs w:val="24"/>
      <w:lang w:val="en-GB"/>
    </w:rPr>
  </w:style>
  <w:style w:type="character" w:styleId="1203" w:customStyle="1">
    <w:name w:val="武汉表格 Char"/>
    <w:link w:val="1204"/>
    <w:uiPriority w:val="0"/>
    <w:qFormat/>
    <w:rPr>
      <w:rFonts w:eastAsia="黑体"/>
      <w:szCs w:val="21"/>
    </w:rPr>
  </w:style>
  <w:style w:type="paragraph" w:styleId="1204" w:customStyle="1">
    <w:name w:val="武汉表格"/>
    <w:basedOn w:val="760"/>
    <w:link w:val="1203"/>
    <w:uiPriority w:val="0"/>
    <w:qFormat/>
    <w:rPr>
      <w:rFonts w:eastAsia="黑体" w:asciiTheme="minorHAnsi" w:hAnsiTheme="minorHAnsi" w:cstheme="minorBidi"/>
      <w:szCs w:val="21"/>
    </w:rPr>
  </w:style>
  <w:style w:type="character" w:styleId="1205" w:customStyle="1">
    <w:name w:val="WW8Num12z1"/>
    <w:uiPriority w:val="0"/>
    <w:qFormat/>
    <w:rPr>
      <w:rFonts w:ascii="Wingdings 2" w:hAnsi="Wingdings 2" w:cs="StarSymbol"/>
      <w:sz w:val="18"/>
      <w:szCs w:val="18"/>
    </w:rPr>
  </w:style>
  <w:style w:type="character" w:styleId="1206" w:customStyle="1">
    <w:name w:val="Char Char20"/>
    <w:uiPriority w:val="0"/>
    <w:qFormat/>
    <w:rPr>
      <w:rFonts w:ascii="楷体_GB2312" w:eastAsia="楷体_GB2312"/>
      <w:sz w:val="28"/>
    </w:rPr>
  </w:style>
  <w:style w:type="character" w:styleId="1207" w:customStyle="1">
    <w:name w:val="con_text1"/>
    <w:uiPriority w:val="0"/>
    <w:qFormat/>
  </w:style>
  <w:style w:type="character" w:styleId="1208" w:customStyle="1">
    <w:name w:val="批注引用2"/>
    <w:uiPriority w:val="0"/>
    <w:qFormat/>
    <w:rPr>
      <w:sz w:val="21"/>
      <w:szCs w:val="21"/>
    </w:rPr>
  </w:style>
  <w:style w:type="character" w:styleId="1209" w:customStyle="1">
    <w:name w:val="WW8Num5z2"/>
    <w:uiPriority w:val="0"/>
    <w:qFormat/>
    <w:rPr>
      <w:rFonts w:ascii="StarSymbol" w:hAnsi="StarSymbol" w:cs="StarSymbol"/>
      <w:sz w:val="18"/>
      <w:szCs w:val="18"/>
    </w:rPr>
  </w:style>
  <w:style w:type="character" w:styleId="1210" w:customStyle="1">
    <w:name w:val="正文缩进 Char2"/>
    <w:uiPriority w:val="0"/>
    <w:qFormat/>
    <w:rPr>
      <w:rFonts w:eastAsia="宋体"/>
      <w:sz w:val="21"/>
      <w:lang w:val="en-US" w:eastAsia="zh-CN" w:bidi="ar-SA"/>
    </w:rPr>
  </w:style>
  <w:style w:type="character" w:styleId="121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12" w:customStyle="1">
    <w:name w:val="Char Char16"/>
    <w:uiPriority w:val="0"/>
    <w:qFormat/>
    <w:rPr>
      <w:rFonts w:ascii="宋体"/>
      <w:b/>
      <w:spacing w:val="-2"/>
      <w:position w:val="-6"/>
      <w:sz w:val="24"/>
    </w:rPr>
  </w:style>
  <w:style w:type="character" w:styleId="1213" w:customStyle="1">
    <w:name w:val="批注主题 字符1"/>
    <w:uiPriority w:val="99"/>
    <w:qFormat/>
    <w:rPr>
      <w:rFonts w:ascii="Times New Roman" w:hAnsi="Times New Roman" w:eastAsia="方正仿宋_GBK" w:cs="Times New Roman"/>
      <w:b/>
      <w:bCs/>
      <w:sz w:val="24"/>
      <w:szCs w:val="24"/>
    </w:rPr>
  </w:style>
  <w:style w:type="character" w:styleId="1214" w:customStyle="1">
    <w:name w:val="Char Char161"/>
    <w:uiPriority w:val="0"/>
    <w:qFormat/>
    <w:rPr>
      <w:rFonts w:ascii="宋体"/>
      <w:b/>
      <w:spacing w:val="-2"/>
      <w:position w:val="-6"/>
      <w:sz w:val="24"/>
    </w:rPr>
  </w:style>
  <w:style w:type="character" w:styleId="1215" w:customStyle="1">
    <w:name w:val="引用 Char"/>
    <w:uiPriority w:val="0"/>
    <w:qFormat/>
    <w:rPr>
      <w:rFonts w:ascii="Times New Roman" w:hAnsi="Times New Roman" w:eastAsia="方正仿宋_GBK" w:cs="Times New Roman"/>
      <w:i/>
      <w:iCs/>
      <w:color w:val="000000"/>
      <w:sz w:val="24"/>
      <w:szCs w:val="20"/>
    </w:rPr>
  </w:style>
  <w:style w:type="character" w:styleId="1216" w:customStyle="1">
    <w:name w:val="标题 3 Char1"/>
    <w:uiPriority w:val="0"/>
    <w:qFormat/>
    <w:rPr>
      <w:b/>
      <w:sz w:val="32"/>
    </w:rPr>
  </w:style>
  <w:style w:type="character" w:styleId="1217" w:customStyle="1">
    <w:name w:val="InfoBlue Char"/>
    <w:uiPriority w:val="0"/>
    <w:qFormat/>
    <w:rPr>
      <w:color w:val="0000ff"/>
      <w:sz w:val="21"/>
    </w:rPr>
  </w:style>
  <w:style w:type="character" w:styleId="1218" w:customStyle="1">
    <w:name w:val="副标题 Char3"/>
    <w:uiPriority w:val="0"/>
    <w:qFormat/>
    <w:rPr>
      <w:b/>
      <w:bCs/>
      <w:sz w:val="32"/>
      <w:szCs w:val="32"/>
    </w:rPr>
  </w:style>
  <w:style w:type="character" w:styleId="1219" w:customStyle="1">
    <w:name w:val="title_orange1"/>
    <w:uiPriority w:val="0"/>
    <w:qFormat/>
    <w:rPr>
      <w:b/>
      <w:bCs/>
      <w:color w:val="cc6600"/>
      <w:sz w:val="33"/>
      <w:szCs w:val="33"/>
      <w:u w:val="none"/>
    </w:rPr>
  </w:style>
  <w:style w:type="character" w:styleId="1220" w:customStyle="1">
    <w:name w:val="font61"/>
    <w:uiPriority w:val="0"/>
    <w:qFormat/>
    <w:rPr>
      <w:rFonts w:hint="default" w:ascii="Arial" w:hAnsi="Arial" w:cs="Arial"/>
      <w:b/>
      <w:color w:val="000000"/>
      <w:sz w:val="20"/>
      <w:szCs w:val="20"/>
      <w:u w:val="none"/>
    </w:rPr>
  </w:style>
  <w:style w:type="character" w:styleId="1221" w:customStyle="1">
    <w:name w:val="一级条标题 Char Char"/>
    <w:link w:val="1107"/>
    <w:uiPriority w:val="0"/>
    <w:qFormat/>
    <w:rPr>
      <w:rFonts w:ascii="黑体" w:eastAsia="黑体"/>
    </w:rPr>
  </w:style>
  <w:style w:type="character" w:styleId="1222" w:customStyle="1">
    <w:name w:val="Char Char191"/>
    <w:uiPriority w:val="0"/>
    <w:qFormat/>
    <w:rPr>
      <w:rFonts w:ascii="Arial" w:hAnsi="Arial" w:eastAsia="黑体"/>
      <w:b/>
      <w:bCs/>
      <w:sz w:val="28"/>
      <w:szCs w:val="28"/>
    </w:rPr>
  </w:style>
  <w:style w:type="character" w:styleId="1223" w:customStyle="1">
    <w:name w:val="WW8Num33z0"/>
    <w:uiPriority w:val="0"/>
    <w:qFormat/>
    <w:rPr>
      <w:rFonts w:ascii="Wingdings" w:hAnsi="Wingdings" w:cs="StarSymbol"/>
      <w:sz w:val="18"/>
      <w:szCs w:val="18"/>
    </w:rPr>
  </w:style>
  <w:style w:type="character" w:styleId="1224" w:customStyle="1">
    <w:name w:val="font91"/>
    <w:uiPriority w:val="0"/>
    <w:qFormat/>
    <w:rPr>
      <w:rFonts w:hint="eastAsia" w:ascii="宋体" w:hAnsi="宋体" w:eastAsia="宋体" w:cs="宋体"/>
      <w:color w:val="000000"/>
      <w:sz w:val="20"/>
      <w:szCs w:val="20"/>
      <w:u w:val="none"/>
    </w:rPr>
  </w:style>
  <w:style w:type="character" w:styleId="1225" w:customStyle="1">
    <w:name w:val="op_dict_text21"/>
    <w:uiPriority w:val="0"/>
    <w:qFormat/>
  </w:style>
  <w:style w:type="character" w:styleId="1226" w:customStyle="1">
    <w:name w:val="normal91"/>
    <w:uiPriority w:val="0"/>
    <w:qFormat/>
    <w:rPr>
      <w:rFonts w:ascii="Calibri" w:hAnsi="Calibri" w:eastAsia="宋体" w:cs="Times New Roman"/>
      <w:sz w:val="20"/>
      <w:szCs w:val="20"/>
    </w:rPr>
  </w:style>
  <w:style w:type="character" w:styleId="1227" w:customStyle="1">
    <w:name w:val="WW8Num18z1"/>
    <w:uiPriority w:val="0"/>
    <w:qFormat/>
    <w:rPr>
      <w:rFonts w:ascii="Wingdings 2" w:hAnsi="Wingdings 2" w:cs="StarSymbol"/>
      <w:sz w:val="18"/>
      <w:szCs w:val="18"/>
    </w:rPr>
  </w:style>
  <w:style w:type="character" w:styleId="1228" w:customStyle="1">
    <w:name w:val="font121"/>
    <w:uiPriority w:val="0"/>
    <w:qFormat/>
    <w:rPr>
      <w:rFonts w:hint="eastAsia" w:ascii="宋体" w:hAnsi="宋体" w:eastAsia="宋体" w:cs="宋体"/>
      <w:b/>
      <w:color w:val="000000"/>
      <w:sz w:val="20"/>
      <w:szCs w:val="20"/>
      <w:u w:val="none"/>
    </w:rPr>
  </w:style>
  <w:style w:type="character" w:styleId="1229" w:customStyle="1">
    <w:name w:val="标题 4 Char1"/>
    <w:uiPriority w:val="0"/>
    <w:qFormat/>
    <w:rPr>
      <w:rFonts w:hint="default" w:ascii="Cambria" w:hAnsi="Cambria" w:eastAsia="宋体" w:cs="Times New Roman"/>
      <w:b/>
      <w:bCs/>
      <w:sz w:val="28"/>
      <w:szCs w:val="28"/>
    </w:rPr>
  </w:style>
  <w:style w:type="character" w:styleId="1230" w:customStyle="1">
    <w:name w:val="Char Char19"/>
    <w:uiPriority w:val="0"/>
    <w:qFormat/>
    <w:rPr>
      <w:rFonts w:ascii="Arial" w:hAnsi="Arial" w:eastAsia="黑体"/>
      <w:b/>
      <w:bCs/>
      <w:sz w:val="28"/>
      <w:szCs w:val="28"/>
    </w:rPr>
  </w:style>
  <w:style w:type="character" w:styleId="1231" w:customStyle="1">
    <w:name w:val="标题 9 字符1"/>
    <w:uiPriority w:val="9"/>
    <w:qFormat/>
    <w:rPr>
      <w:rFonts w:ascii="Arial" w:hAnsi="Arial" w:eastAsia="黑体" w:cs="Times New Roman"/>
      <w:sz w:val="24"/>
      <w:szCs w:val="21"/>
    </w:rPr>
  </w:style>
  <w:style w:type="character" w:styleId="1232" w:customStyle="1">
    <w:name w:val="font131"/>
    <w:uiPriority w:val="0"/>
    <w:qFormat/>
    <w:rPr>
      <w:rFonts w:hint="eastAsia" w:ascii="宋体" w:hAnsi="宋体" w:eastAsia="宋体" w:cs="宋体"/>
      <w:color w:val="000000"/>
      <w:sz w:val="18"/>
      <w:szCs w:val="18"/>
      <w:u w:val="none"/>
    </w:rPr>
  </w:style>
  <w:style w:type="character" w:styleId="1233" w:customStyle="1">
    <w:name w:val="标题G Char"/>
    <w:uiPriority w:val="0"/>
    <w:qFormat/>
    <w:rPr>
      <w:rFonts w:hint="eastAsia" w:ascii="方正小标宋_GBK" w:hAnsi="方正小标宋_GBK" w:eastAsia="方正小标宋_GBK"/>
      <w:color w:val="000000"/>
      <w:spacing w:val="-20"/>
      <w:sz w:val="44"/>
      <w:szCs w:val="52"/>
    </w:rPr>
  </w:style>
  <w:style w:type="character" w:styleId="1234" w:customStyle="1">
    <w:name w:val="批注引用1"/>
    <w:uiPriority w:val="0"/>
    <w:qFormat/>
    <w:rPr>
      <w:sz w:val="21"/>
      <w:szCs w:val="21"/>
    </w:rPr>
  </w:style>
  <w:style w:type="character" w:styleId="1235" w:customStyle="1">
    <w:name w:val="WW-Absatz-Standardschriftart111"/>
    <w:uiPriority w:val="0"/>
    <w:qFormat/>
  </w:style>
  <w:style w:type="character" w:styleId="1236" w:customStyle="1">
    <w:name w:val="font81"/>
    <w:uiPriority w:val="0"/>
    <w:qFormat/>
    <w:rPr>
      <w:rFonts w:hint="eastAsia" w:ascii="宋体" w:hAnsi="宋体" w:eastAsia="宋体" w:cs="宋体"/>
      <w:b/>
      <w:color w:val="000000"/>
      <w:sz w:val="20"/>
      <w:szCs w:val="20"/>
      <w:u w:val="none"/>
    </w:rPr>
  </w:style>
  <w:style w:type="character" w:styleId="1237" w:customStyle="1">
    <w:name w:val="m1"/>
    <w:uiPriority w:val="0"/>
    <w:qFormat/>
    <w:rPr>
      <w:rFonts w:hint="eastAsia" w:ascii="宋体" w:hAnsi="宋体" w:eastAsia="宋体"/>
      <w:color w:val="0000ff"/>
      <w:lang w:val="en-US" w:eastAsia="zh-CN" w:bidi="ar-SA"/>
    </w:rPr>
  </w:style>
  <w:style w:type="character" w:styleId="1238" w:customStyle="1">
    <w:name w:val="表格 Char Char"/>
    <w:link w:val="1239"/>
    <w:uiPriority w:val="0"/>
    <w:qFormat/>
    <w:rPr>
      <w:rFonts w:ascii="Arial" w:hAnsi="Arial"/>
      <w:sz w:val="24"/>
      <w:szCs w:val="24"/>
    </w:rPr>
  </w:style>
  <w:style w:type="paragraph" w:styleId="1239" w:customStyle="1">
    <w:name w:val="表格"/>
    <w:basedOn w:val="760"/>
    <w:link w:val="1238"/>
    <w:uiPriority w:val="0"/>
    <w:qFormat/>
    <w:rPr>
      <w:rFonts w:ascii="Arial" w:hAnsi="Arial" w:eastAsiaTheme="minorEastAsia" w:cstheme="minorBidi"/>
      <w:sz w:val="24"/>
    </w:rPr>
  </w:style>
  <w:style w:type="character" w:styleId="1240" w:customStyle="1">
    <w:name w:val="WW8Num21z2"/>
    <w:uiPriority w:val="0"/>
    <w:qFormat/>
    <w:rPr>
      <w:rFonts w:ascii="StarSymbol" w:hAnsi="StarSymbol" w:cs="StarSymbol"/>
      <w:sz w:val="18"/>
      <w:szCs w:val="18"/>
    </w:rPr>
  </w:style>
  <w:style w:type="character" w:styleId="1241" w:customStyle="1">
    <w:name w:val="副标题 Char1"/>
    <w:uiPriority w:val="0"/>
    <w:qFormat/>
    <w:rPr>
      <w:rFonts w:ascii="Cambria" w:hAnsi="Cambria" w:cs="Times New Roman"/>
      <w:b/>
      <w:bCs/>
      <w:sz w:val="32"/>
      <w:szCs w:val="32"/>
    </w:rPr>
  </w:style>
  <w:style w:type="character" w:styleId="1242" w:customStyle="1">
    <w:name w:val="atitle31"/>
    <w:uiPriority w:val="0"/>
    <w:qFormat/>
    <w:rPr>
      <w:rFonts w:hint="default" w:ascii="Arial" w:hAnsi="Arial" w:cs="Arial"/>
      <w:b/>
      <w:bCs/>
      <w:sz w:val="29"/>
      <w:szCs w:val="29"/>
    </w:rPr>
  </w:style>
  <w:style w:type="character" w:styleId="1243" w:customStyle="1">
    <w:name w:val="副标题 Char2"/>
    <w:uiPriority w:val="0"/>
    <w:qFormat/>
    <w:rPr>
      <w:rFonts w:ascii="Cambria" w:hAnsi="Cambria" w:cs="Times New Roman"/>
      <w:b/>
      <w:bCs/>
      <w:sz w:val="32"/>
      <w:szCs w:val="32"/>
    </w:rPr>
  </w:style>
  <w:style w:type="character" w:styleId="1244" w:customStyle="1">
    <w:name w:val="WW8Num21z1"/>
    <w:uiPriority w:val="0"/>
    <w:qFormat/>
    <w:rPr>
      <w:rFonts w:ascii="Wingdings" w:hAnsi="Wingdings"/>
    </w:rPr>
  </w:style>
  <w:style w:type="character" w:styleId="1245" w:customStyle="1">
    <w:name w:val="font191"/>
    <w:uiPriority w:val="0"/>
    <w:qFormat/>
    <w:rPr>
      <w:rFonts w:hint="default" w:ascii="Arial" w:hAnsi="Arial" w:cs="Arial"/>
      <w:b/>
      <w:color w:val="000000"/>
      <w:sz w:val="20"/>
      <w:szCs w:val="20"/>
      <w:u w:val="none"/>
    </w:rPr>
  </w:style>
  <w:style w:type="character" w:styleId="1246" w:customStyle="1">
    <w:name w:val="MM Topic 2 Char"/>
    <w:link w:val="1247"/>
    <w:uiPriority w:val="0"/>
    <w:qFormat/>
    <w:rPr>
      <w:rFonts w:ascii="Cambria" w:hAnsi="Cambria"/>
      <w:b/>
      <w:bCs/>
      <w:sz w:val="32"/>
      <w:szCs w:val="32"/>
      <w:lang w:val="zh-CN"/>
    </w:rPr>
  </w:style>
  <w:style w:type="paragraph" w:styleId="1247" w:customStyle="1">
    <w:name w:val="MM Topic 2"/>
    <w:basedOn w:val="762"/>
    <w:link w:val="124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48" w:customStyle="1">
    <w:name w:val="注释标题 Char"/>
    <w:uiPriority w:val="0"/>
    <w:qFormat/>
    <w:rPr>
      <w:sz w:val="21"/>
      <w:szCs w:val="24"/>
    </w:rPr>
  </w:style>
  <w:style w:type="character" w:styleId="1249" w:customStyle="1">
    <w:name w:val="页眉 字符1"/>
    <w:uiPriority w:val="0"/>
    <w:qFormat/>
    <w:rPr>
      <w:rFonts w:ascii="Times New Roman" w:hAnsi="Times New Roman" w:eastAsia="方正仿宋_GBK" w:cs="Times New Roman"/>
      <w:sz w:val="18"/>
      <w:szCs w:val="18"/>
    </w:rPr>
  </w:style>
  <w:style w:type="character" w:styleId="1250" w:customStyle="1">
    <w:name w:val="称呼 Char"/>
    <w:uiPriority w:val="0"/>
    <w:qFormat/>
    <w:rPr>
      <w:sz w:val="21"/>
      <w:szCs w:val="24"/>
    </w:rPr>
  </w:style>
  <w:style w:type="character" w:styleId="1251" w:customStyle="1">
    <w:name w:val="WW8Num16z2"/>
    <w:uiPriority w:val="0"/>
    <w:qFormat/>
    <w:rPr>
      <w:rFonts w:ascii="StarSymbol" w:hAnsi="StarSymbol" w:cs="StarSymbol"/>
      <w:sz w:val="18"/>
      <w:szCs w:val="18"/>
    </w:rPr>
  </w:style>
  <w:style w:type="character" w:styleId="1252" w:customStyle="1">
    <w:name w:val="HTML 地址 Char"/>
    <w:uiPriority w:val="0"/>
    <w:qFormat/>
    <w:rPr>
      <w:i/>
      <w:iCs/>
      <w:sz w:val="21"/>
      <w:szCs w:val="24"/>
    </w:rPr>
  </w:style>
  <w:style w:type="character" w:styleId="1253" w:customStyle="1">
    <w:name w:val="WW8Num22z0"/>
    <w:uiPriority w:val="0"/>
    <w:qFormat/>
    <w:rPr>
      <w:rFonts w:ascii="Wingdings" w:hAnsi="Wingdings" w:cs="StarSymbol"/>
      <w:sz w:val="18"/>
      <w:szCs w:val="18"/>
    </w:rPr>
  </w:style>
  <w:style w:type="character" w:styleId="1254" w:customStyle="1">
    <w:name w:val="尾注文本 Char1"/>
    <w:uiPriority w:val="0"/>
    <w:qFormat/>
    <w:rPr>
      <w:szCs w:val="24"/>
      <w:lang w:val="zh-CN"/>
    </w:rPr>
  </w:style>
  <w:style w:type="character" w:styleId="1255" w:customStyle="1">
    <w:name w:val="WW8Num18z0"/>
    <w:uiPriority w:val="0"/>
    <w:qFormat/>
    <w:rPr>
      <w:rFonts w:ascii="Wingdings" w:hAnsi="Wingdings" w:cs="StarSymbol"/>
      <w:sz w:val="18"/>
      <w:szCs w:val="18"/>
    </w:rPr>
  </w:style>
  <w:style w:type="character" w:styleId="1256" w:customStyle="1">
    <w:name w:val="HTML 预设格式 Char"/>
    <w:uiPriority w:val="99"/>
    <w:qFormat/>
    <w:rPr>
      <w:rFonts w:ascii="Courier New" w:hAnsi="Courier New" w:cs="Courier New"/>
    </w:rPr>
  </w:style>
  <w:style w:type="character" w:styleId="1257" w:customStyle="1">
    <w:name w:val="WW8Num27z2"/>
    <w:uiPriority w:val="0"/>
    <w:qFormat/>
    <w:rPr>
      <w:rFonts w:ascii="StarSymbol" w:hAnsi="StarSymbol" w:cs="StarSymbol"/>
      <w:sz w:val="18"/>
      <w:szCs w:val="18"/>
    </w:rPr>
  </w:style>
  <w:style w:type="character" w:styleId="1258" w:customStyle="1">
    <w:name w:val="正文首行缩进 2 Char"/>
    <w:uiPriority w:val="0"/>
    <w:qFormat/>
    <w:rPr>
      <w:rFonts w:ascii="楷体_GB2312" w:eastAsia="楷体_GB2312"/>
      <w:sz w:val="21"/>
      <w:szCs w:val="24"/>
    </w:rPr>
  </w:style>
  <w:style w:type="character" w:styleId="1259" w:customStyle="1">
    <w:name w:val="atitle21"/>
    <w:uiPriority w:val="0"/>
    <w:qFormat/>
    <w:rPr>
      <w:rFonts w:hint="default" w:ascii="Arial" w:hAnsi="Arial" w:cs="Arial"/>
      <w:b/>
      <w:bCs/>
      <w:sz w:val="35"/>
      <w:szCs w:val="35"/>
    </w:rPr>
  </w:style>
  <w:style w:type="character" w:styleId="1260" w:customStyle="1">
    <w:name w:val="标题 1 Char2"/>
    <w:uiPriority w:val="0"/>
    <w:qFormat/>
    <w:rPr>
      <w:rFonts w:ascii="Times New Roman" w:hAnsi="Times New Roman" w:eastAsia="宋体" w:cs="Times New Roman"/>
      <w:b/>
      <w:bCs/>
      <w:sz w:val="32"/>
      <w:szCs w:val="28"/>
    </w:rPr>
  </w:style>
  <w:style w:type="character" w:styleId="1261" w:customStyle="1">
    <w:name w:val="op_dict3_lineone_result_tip"/>
    <w:uiPriority w:val="0"/>
    <w:qFormat/>
    <w:rPr>
      <w:color w:val="999999"/>
    </w:rPr>
  </w:style>
  <w:style w:type="character" w:styleId="1262" w:customStyle="1">
    <w:name w:val="标题 2 Char2"/>
    <w:uiPriority w:val="0"/>
    <w:qFormat/>
    <w:rPr>
      <w:rFonts w:ascii="Times New Roman" w:hAnsi="Times New Roman" w:eastAsia="宋体" w:cs="Times New Roman"/>
      <w:b/>
      <w:bCs/>
      <w:sz w:val="30"/>
      <w:szCs w:val="32"/>
    </w:rPr>
  </w:style>
  <w:style w:type="character" w:styleId="1263" w:customStyle="1">
    <w:name w:val="标题 3 Char2"/>
    <w:uiPriority w:val="0"/>
    <w:qFormat/>
    <w:rPr>
      <w:rFonts w:ascii="Times New Roman" w:hAnsi="Times New Roman" w:eastAsia="宋体" w:cs="Times New Roman"/>
      <w:b/>
      <w:bCs/>
      <w:sz w:val="28"/>
      <w:szCs w:val="18"/>
    </w:rPr>
  </w:style>
  <w:style w:type="character" w:styleId="1264" w:customStyle="1">
    <w:name w:val="WW8Num9z2"/>
    <w:uiPriority w:val="0"/>
    <w:qFormat/>
    <w:rPr>
      <w:rFonts w:ascii="StarSymbol" w:hAnsi="StarSymbol" w:cs="StarSymbol"/>
      <w:sz w:val="18"/>
      <w:szCs w:val="18"/>
    </w:rPr>
  </w:style>
  <w:style w:type="character" w:styleId="1265" w:customStyle="1">
    <w:name w:val="标题 4 Char2"/>
    <w:uiPriority w:val="0"/>
    <w:qFormat/>
    <w:rPr>
      <w:rFonts w:ascii="Times New Roman" w:hAnsi="Times New Roman" w:eastAsia="宋体" w:cs="Times New Roman"/>
      <w:b/>
      <w:bCs/>
      <w:sz w:val="24"/>
      <w:szCs w:val="28"/>
    </w:rPr>
  </w:style>
  <w:style w:type="character" w:styleId="1266" w:customStyle="1">
    <w:name w:val="WW8Num13z1"/>
    <w:uiPriority w:val="0"/>
    <w:qFormat/>
    <w:rPr>
      <w:rFonts w:ascii="Wingdings 2" w:hAnsi="Wingdings 2" w:cs="StarSymbol"/>
      <w:sz w:val="18"/>
      <w:szCs w:val="18"/>
    </w:rPr>
  </w:style>
  <w:style w:type="character" w:styleId="1267" w:customStyle="1">
    <w:name w:val="标题 5 Char2"/>
    <w:uiPriority w:val="0"/>
    <w:qFormat/>
    <w:rPr>
      <w:rFonts w:ascii="Times New Roman" w:hAnsi="Times New Roman" w:eastAsia="宋体" w:cs="Times New Roman"/>
      <w:b/>
      <w:bCs/>
      <w:sz w:val="21"/>
      <w:szCs w:val="28"/>
      <w:lang w:val="zh-CN"/>
    </w:rPr>
  </w:style>
  <w:style w:type="character" w:styleId="1268" w:customStyle="1">
    <w:name w:val="WW8Num15z7"/>
    <w:uiPriority w:val="0"/>
    <w:qFormat/>
    <w:rPr>
      <w:rFonts w:ascii="Wingdings" w:hAnsi="Wingdings"/>
    </w:rPr>
  </w:style>
  <w:style w:type="character" w:styleId="1269" w:customStyle="1">
    <w:name w:val="标题 6 Char2"/>
    <w:uiPriority w:val="0"/>
    <w:qFormat/>
    <w:rPr>
      <w:rFonts w:ascii="Cambria" w:hAnsi="Cambria" w:eastAsia="宋体" w:cs="Times New Roman"/>
      <w:b/>
      <w:bCs/>
      <w:sz w:val="24"/>
      <w:szCs w:val="24"/>
      <w:lang w:val="zh-CN"/>
    </w:rPr>
  </w:style>
  <w:style w:type="character" w:styleId="1270" w:customStyle="1">
    <w:name w:val="WW8Num26z0"/>
    <w:uiPriority w:val="0"/>
    <w:qFormat/>
    <w:rPr>
      <w:rFonts w:ascii="Wingdings" w:hAnsi="Wingdings" w:cs="StarSymbol"/>
      <w:sz w:val="18"/>
      <w:szCs w:val="18"/>
    </w:rPr>
  </w:style>
  <w:style w:type="character" w:styleId="1271" w:customStyle="1">
    <w:name w:val="正文文本缩进 Char3"/>
    <w:uiPriority w:val="0"/>
    <w:qFormat/>
    <w:rPr>
      <w:rFonts w:ascii="Times New Roman" w:hAnsi="Times New Roman" w:eastAsia="宋体" w:cs="Times New Roman"/>
      <w:szCs w:val="24"/>
      <w:lang w:val="zh-CN" w:eastAsia="zh-CN"/>
    </w:rPr>
  </w:style>
  <w:style w:type="character" w:styleId="1272" w:customStyle="1">
    <w:name w:val="WW8Num26z2"/>
    <w:uiPriority w:val="0"/>
    <w:qFormat/>
    <w:rPr>
      <w:rFonts w:ascii="StarSymbol" w:hAnsi="StarSymbol" w:cs="StarSymbol"/>
      <w:sz w:val="18"/>
      <w:szCs w:val="18"/>
    </w:rPr>
  </w:style>
  <w:style w:type="character" w:styleId="1273" w:customStyle="1">
    <w:name w:val="批注框文本 Char3"/>
    <w:uiPriority w:val="99"/>
    <w:qFormat/>
    <w:rPr>
      <w:rFonts w:ascii="Times New Roman" w:hAnsi="Times New Roman" w:eastAsia="宋体" w:cs="Times New Roman"/>
      <w:sz w:val="18"/>
      <w:szCs w:val="18"/>
    </w:rPr>
  </w:style>
  <w:style w:type="character" w:styleId="1274" w:customStyle="1">
    <w:name w:val="bz-content"/>
    <w:uiPriority w:val="0"/>
    <w:qFormat/>
  </w:style>
  <w:style w:type="character" w:styleId="1275" w:customStyle="1">
    <w:name w:val="标题 Char2"/>
    <w:uiPriority w:val="0"/>
    <w:qFormat/>
    <w:rPr>
      <w:rFonts w:ascii="Cambria" w:hAnsi="Cambria" w:eastAsia="黑体" w:cs="Times New Roman"/>
      <w:b/>
      <w:bCs/>
      <w:sz w:val="52"/>
      <w:szCs w:val="32"/>
    </w:rPr>
  </w:style>
  <w:style w:type="character" w:styleId="1276" w:customStyle="1">
    <w:name w:val="标题 字符1"/>
    <w:uiPriority w:val="0"/>
    <w:qFormat/>
    <w:rPr>
      <w:rFonts w:ascii="宋体" w:hAnsi="宋体" w:eastAsia="方正小标宋_GBK" w:cs="Times New Roman"/>
      <w:color w:val="000000"/>
      <w:sz w:val="52"/>
      <w:szCs w:val="52"/>
    </w:rPr>
  </w:style>
  <w:style w:type="character" w:styleId="1277" w:customStyle="1">
    <w:name w:val="正文2 字符"/>
    <w:link w:val="1278"/>
    <w:uiPriority w:val="0"/>
    <w:qFormat/>
    <w:rPr>
      <w:szCs w:val="24"/>
    </w:rPr>
  </w:style>
  <w:style w:type="paragraph" w:styleId="1278" w:customStyle="1">
    <w:name w:val="正文2"/>
    <w:basedOn w:val="760"/>
    <w:link w:val="1277"/>
    <w:uiPriority w:val="0"/>
    <w:qFormat/>
    <w:pPr>
      <w:ind w:firstLine="420"/>
      <w:spacing w:line="360" w:lineRule="auto"/>
    </w:pPr>
    <w:rPr>
      <w:rFonts w:asciiTheme="minorHAnsi" w:hAnsiTheme="minorHAnsi" w:eastAsiaTheme="minorEastAsia" w:cstheme="minorBidi"/>
    </w:rPr>
  </w:style>
  <w:style w:type="character" w:styleId="1279" w:customStyle="1">
    <w:name w:val="WW8Num4z2"/>
    <w:uiPriority w:val="0"/>
    <w:qFormat/>
    <w:rPr>
      <w:rFonts w:ascii="StarSymbol" w:hAnsi="StarSymbol" w:cs="StarSymbol"/>
      <w:sz w:val="18"/>
      <w:szCs w:val="18"/>
    </w:rPr>
  </w:style>
  <w:style w:type="character" w:styleId="1280" w:customStyle="1">
    <w:name w:val="标题 7 Char2"/>
    <w:uiPriority w:val="0"/>
    <w:qFormat/>
    <w:rPr>
      <w:rFonts w:ascii="Times New Roman" w:hAnsi="Times New Roman" w:eastAsia="宋体" w:cs="Times New Roman"/>
      <w:b/>
      <w:bCs/>
      <w:sz w:val="24"/>
      <w:szCs w:val="24"/>
    </w:rPr>
  </w:style>
  <w:style w:type="character" w:styleId="1281" w:customStyle="1">
    <w:name w:val="WW-Absatz-Standardschriftart1"/>
    <w:uiPriority w:val="0"/>
    <w:qFormat/>
  </w:style>
  <w:style w:type="character" w:styleId="1282" w:customStyle="1">
    <w:name w:val="标题 9 Char2"/>
    <w:uiPriority w:val="0"/>
    <w:qFormat/>
    <w:rPr>
      <w:rFonts w:ascii="Times New Roman" w:hAnsi="Times New Roman" w:eastAsia="宋体" w:cs="Times New Roman"/>
      <w:b/>
      <w:bCs/>
      <w:sz w:val="30"/>
      <w:szCs w:val="18"/>
    </w:rPr>
  </w:style>
  <w:style w:type="character" w:styleId="1283" w:customStyle="1">
    <w:name w:val="WW8Num3z1"/>
    <w:uiPriority w:val="0"/>
    <w:qFormat/>
    <w:rPr>
      <w:rFonts w:ascii="Wingdings 2" w:hAnsi="Wingdings 2" w:cs="StarSymbol"/>
      <w:sz w:val="18"/>
      <w:szCs w:val="18"/>
    </w:rPr>
  </w:style>
  <w:style w:type="character" w:styleId="1284" w:customStyle="1">
    <w:name w:val="批注文字 Char3"/>
    <w:uiPriority w:val="99"/>
    <w:qFormat/>
    <w:rPr>
      <w:rFonts w:ascii="Times New Roman" w:hAnsi="Times New Roman" w:eastAsia="宋体" w:cs="Times New Roman"/>
      <w:szCs w:val="24"/>
      <w:lang w:val="zh-CN"/>
    </w:rPr>
  </w:style>
  <w:style w:type="character" w:styleId="1285" w:customStyle="1">
    <w:name w:val="WW8Num29z1"/>
    <w:uiPriority w:val="0"/>
    <w:qFormat/>
    <w:rPr>
      <w:rFonts w:ascii="Wingdings 2" w:hAnsi="Wingdings 2" w:cs="StarSymbol"/>
      <w:sz w:val="18"/>
      <w:szCs w:val="18"/>
    </w:rPr>
  </w:style>
  <w:style w:type="character" w:styleId="1286" w:customStyle="1">
    <w:name w:val="正文文本 Char3"/>
    <w:uiPriority w:val="0"/>
    <w:qFormat/>
    <w:rPr>
      <w:rFonts w:ascii="Times New Roman" w:hAnsi="Times New Roman" w:eastAsia="宋体" w:cs="Times New Roman"/>
      <w:szCs w:val="24"/>
    </w:rPr>
  </w:style>
  <w:style w:type="character" w:styleId="1287" w:customStyle="1">
    <w:name w:val="WW8Num9z1"/>
    <w:uiPriority w:val="0"/>
    <w:qFormat/>
    <w:rPr>
      <w:rFonts w:ascii="Wingdings 2" w:hAnsi="Wingdings 2" w:cs="StarSymbol"/>
      <w:sz w:val="18"/>
      <w:szCs w:val="18"/>
    </w:rPr>
  </w:style>
  <w:style w:type="character" w:styleId="1288" w:customStyle="1">
    <w:name w:val="日期 Char3"/>
    <w:uiPriority w:val="0"/>
    <w:qFormat/>
    <w:rPr>
      <w:rFonts w:ascii="Times New Roman" w:hAnsi="Times New Roman" w:eastAsia="宋体" w:cs="Times New Roman"/>
      <w:szCs w:val="24"/>
    </w:rPr>
  </w:style>
  <w:style w:type="character" w:styleId="1289" w:customStyle="1">
    <w:name w:val="WW8Num5z1"/>
    <w:uiPriority w:val="0"/>
    <w:qFormat/>
    <w:rPr>
      <w:rFonts w:ascii="Wingdings 2" w:hAnsi="Wingdings 2" w:cs="StarSymbol"/>
      <w:sz w:val="18"/>
      <w:szCs w:val="18"/>
    </w:rPr>
  </w:style>
  <w:style w:type="character" w:styleId="1290" w:customStyle="1">
    <w:name w:val="正文首行缩进 Char4"/>
    <w:basedOn w:val="1286"/>
    <w:uiPriority w:val="0"/>
    <w:qFormat/>
    <w:rPr>
      <w:rFonts w:ascii="Times New Roman" w:hAnsi="Times New Roman" w:eastAsia="宋体" w:cs="Times New Roman"/>
      <w:szCs w:val="24"/>
    </w:rPr>
  </w:style>
  <w:style w:type="character" w:styleId="1291" w:customStyle="1">
    <w:name w:val="标题 4 字符1"/>
    <w:uiPriority w:val="9"/>
    <w:qFormat/>
    <w:rPr>
      <w:rFonts w:ascii="仿宋" w:hAnsi="仿宋" w:eastAsia="仿宋"/>
      <w:b/>
      <w:bCs/>
      <w:sz w:val="32"/>
      <w:szCs w:val="32"/>
    </w:rPr>
  </w:style>
  <w:style w:type="character" w:styleId="1292" w:customStyle="1">
    <w:name w:val="正文文本 2 Char2"/>
    <w:uiPriority w:val="0"/>
    <w:qFormat/>
    <w:rPr>
      <w:rFonts w:ascii="Times New Roman" w:hAnsi="Times New Roman" w:eastAsia="宋体" w:cs="Times New Roman"/>
      <w:szCs w:val="24"/>
    </w:rPr>
  </w:style>
  <w:style w:type="character" w:styleId="1293" w:customStyle="1">
    <w:name w:val="Bullets"/>
    <w:uiPriority w:val="0"/>
    <w:qFormat/>
    <w:rPr>
      <w:rFonts w:ascii="StarSymbol" w:hAnsi="StarSymbol" w:eastAsia="StarSymbol" w:cs="StarSymbol"/>
      <w:sz w:val="18"/>
      <w:szCs w:val="18"/>
    </w:rPr>
  </w:style>
  <w:style w:type="character" w:styleId="1294" w:customStyle="1">
    <w:name w:val="正文文本 3 Char2"/>
    <w:uiPriority w:val="0"/>
    <w:qFormat/>
    <w:rPr>
      <w:rFonts w:ascii="Times New Roman" w:hAnsi="Times New Roman" w:eastAsia="宋体" w:cs="Times New Roman"/>
      <w:sz w:val="16"/>
      <w:szCs w:val="16"/>
    </w:rPr>
  </w:style>
  <w:style w:type="character" w:styleId="1295" w:customStyle="1">
    <w:name w:val="WW8Num39z2"/>
    <w:uiPriority w:val="0"/>
    <w:qFormat/>
    <w:rPr>
      <w:rFonts w:ascii="StarSymbol" w:hAnsi="StarSymbol" w:cs="StarSymbol"/>
      <w:sz w:val="18"/>
      <w:szCs w:val="18"/>
    </w:rPr>
  </w:style>
  <w:style w:type="character" w:styleId="1296" w:customStyle="1">
    <w:name w:val="正文文本缩进 2 Char3"/>
    <w:uiPriority w:val="0"/>
    <w:qFormat/>
    <w:rPr>
      <w:rFonts w:ascii="Times New Roman" w:hAnsi="Times New Roman" w:eastAsia="楷体_GB2312" w:cs="Times New Roman"/>
      <w:sz w:val="24"/>
      <w:szCs w:val="24"/>
    </w:rPr>
  </w:style>
  <w:style w:type="character" w:styleId="1297" w:customStyle="1">
    <w:name w:val="WW8Num11z2"/>
    <w:uiPriority w:val="0"/>
    <w:qFormat/>
    <w:rPr>
      <w:rFonts w:ascii="StarSymbol" w:hAnsi="StarSymbol" w:cs="StarSymbol"/>
      <w:sz w:val="18"/>
      <w:szCs w:val="18"/>
    </w:rPr>
  </w:style>
  <w:style w:type="character" w:styleId="1298" w:customStyle="1">
    <w:name w:val="正文文本缩进 3 Char2"/>
    <w:uiPriority w:val="0"/>
    <w:qFormat/>
    <w:rPr>
      <w:rFonts w:ascii="Times New Roman" w:hAnsi="Times New Roman" w:eastAsia="宋体" w:cs="Times New Roman"/>
      <w:sz w:val="16"/>
      <w:szCs w:val="16"/>
    </w:rPr>
  </w:style>
  <w:style w:type="character" w:styleId="1299" w:customStyle="1">
    <w:name w:val="WW8Num4z1"/>
    <w:uiPriority w:val="0"/>
    <w:qFormat/>
    <w:rPr>
      <w:rFonts w:ascii="Wingdings" w:hAnsi="Wingdings"/>
    </w:rPr>
  </w:style>
  <w:style w:type="character" w:styleId="1300" w:customStyle="1">
    <w:name w:val="方案正文 Char1"/>
    <w:link w:val="1301"/>
    <w:uiPriority w:val="0"/>
    <w:qFormat/>
    <w:rPr>
      <w:rFonts w:ascii="宋体" w:hAnsi="宋体" w:cs="宋体"/>
      <w:szCs w:val="28"/>
    </w:rPr>
  </w:style>
  <w:style w:type="paragraph" w:styleId="1301" w:customStyle="1">
    <w:name w:val="方案正文"/>
    <w:basedOn w:val="760"/>
    <w:next w:val="760"/>
    <w:link w:val="1300"/>
    <w:uiPriority w:val="0"/>
    <w:qFormat/>
    <w:pPr>
      <w:ind w:firstLine="200"/>
      <w:jc w:val="left"/>
      <w:spacing w:line="440" w:lineRule="exact"/>
    </w:pPr>
    <w:rPr>
      <w:rFonts w:ascii="宋体" w:hAnsi="宋体" w:cs="宋体" w:eastAsiaTheme="minorEastAsia"/>
      <w:szCs w:val="28"/>
    </w:rPr>
  </w:style>
  <w:style w:type="character" w:styleId="1302" w:customStyle="1">
    <w:name w:val="标题 8 字符1"/>
    <w:uiPriority w:val="9"/>
    <w:qFormat/>
    <w:rPr>
      <w:rFonts w:ascii="Arial" w:hAnsi="Arial" w:eastAsia="黑体" w:cs="Times New Roman"/>
      <w:sz w:val="24"/>
      <w:szCs w:val="24"/>
    </w:rPr>
  </w:style>
  <w:style w:type="character" w:styleId="1303" w:customStyle="1">
    <w:name w:val="FA正文 Char"/>
    <w:link w:val="1304"/>
    <w:uiPriority w:val="0"/>
    <w:qFormat/>
    <w:rPr>
      <w:rFonts w:ascii="宋体" w:hAnsi="宋体"/>
      <w:spacing w:val="10"/>
      <w:sz w:val="24"/>
      <w:szCs w:val="24"/>
    </w:rPr>
  </w:style>
  <w:style w:type="paragraph" w:styleId="1304" w:customStyle="1">
    <w:name w:val="FA正文"/>
    <w:basedOn w:val="760"/>
    <w:link w:val="130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05" w:customStyle="1">
    <w:name w:val="WW8Num18z7"/>
    <w:uiPriority w:val="0"/>
    <w:qFormat/>
    <w:rPr>
      <w:rFonts w:ascii="Wingdings" w:hAnsi="Wingdings"/>
    </w:rPr>
  </w:style>
  <w:style w:type="character" w:styleId="1306" w:customStyle="1">
    <w:name w:val="方案正文-样式 小四 行距: 1.5 倍行距 Char"/>
    <w:link w:val="1307"/>
    <w:uiPriority w:val="0"/>
    <w:qFormat/>
    <w:rPr>
      <w:sz w:val="24"/>
      <w:lang w:val="zh-CN"/>
    </w:rPr>
  </w:style>
  <w:style w:type="paragraph" w:styleId="1307" w:customStyle="1">
    <w:name w:val="方案正文-样式 小四 行距: 1.5 倍行距"/>
    <w:basedOn w:val="760"/>
    <w:link w:val="130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08" w:customStyle="1">
    <w:name w:val="WW8Num36z2"/>
    <w:uiPriority w:val="0"/>
    <w:qFormat/>
    <w:rPr>
      <w:rFonts w:ascii="StarSymbol" w:hAnsi="StarSymbol" w:cs="StarSymbol"/>
      <w:sz w:val="18"/>
      <w:szCs w:val="18"/>
    </w:rPr>
  </w:style>
  <w:style w:type="character" w:styleId="1309" w:customStyle="1">
    <w:name w:val="label_list1"/>
    <w:uiPriority w:val="0"/>
    <w:qFormat/>
  </w:style>
  <w:style w:type="character" w:styleId="1310" w:customStyle="1">
    <w:name w:val="WW8Num9z0"/>
    <w:uiPriority w:val="0"/>
    <w:qFormat/>
    <w:rPr>
      <w:rFonts w:ascii="Wingdings" w:hAnsi="Wingdings" w:cs="StarSymbol"/>
      <w:sz w:val="18"/>
      <w:szCs w:val="18"/>
    </w:rPr>
  </w:style>
  <w:style w:type="character" w:styleId="1311" w:customStyle="1">
    <w:name w:val="p11b1"/>
    <w:uiPriority w:val="0"/>
    <w:qFormat/>
    <w:rPr>
      <w:color w:val="000000"/>
      <w:spacing w:val="320"/>
      <w:sz w:val="20"/>
      <w:szCs w:val="20"/>
      <w:u w:val="none"/>
    </w:rPr>
  </w:style>
  <w:style w:type="character" w:styleId="1312" w:customStyle="1">
    <w:name w:val="WW8Num8z1"/>
    <w:uiPriority w:val="0"/>
    <w:qFormat/>
    <w:rPr>
      <w:rFonts w:ascii="Wingdings 2" w:hAnsi="Wingdings 2" w:cs="StarSymbol"/>
      <w:sz w:val="18"/>
      <w:szCs w:val="18"/>
    </w:rPr>
  </w:style>
  <w:style w:type="character" w:styleId="1313" w:customStyle="1">
    <w:name w:val="Indent Normal Char"/>
    <w:uiPriority w:val="0"/>
    <w:qFormat/>
    <w:rPr>
      <w:rFonts w:hint="eastAsia" w:ascii="宋体" w:hAnsi="宋体" w:eastAsia="宋体"/>
      <w:sz w:val="21"/>
      <w:szCs w:val="24"/>
      <w:lang w:val="en-US" w:eastAsia="zh-CN" w:bidi="ar-SA"/>
    </w:rPr>
  </w:style>
  <w:style w:type="character" w:styleId="1314" w:customStyle="1">
    <w:name w:val="标题 2 字符1"/>
    <w:uiPriority w:val="0"/>
    <w:qFormat/>
    <w:rPr>
      <w:rFonts w:ascii="楷体" w:eastAsia="楷体"/>
      <w:b/>
      <w:bCs/>
      <w:color w:val="000000"/>
      <w:sz w:val="32"/>
      <w:szCs w:val="28"/>
    </w:rPr>
  </w:style>
  <w:style w:type="character" w:styleId="1315" w:customStyle="1">
    <w:name w:val="large1"/>
    <w:uiPriority w:val="0"/>
    <w:qFormat/>
    <w:rPr>
      <w:rFonts w:hint="eastAsia" w:ascii="宋体" w:hAnsi="宋体" w:eastAsia="宋体"/>
      <w:sz w:val="22"/>
      <w:szCs w:val="22"/>
    </w:rPr>
  </w:style>
  <w:style w:type="character" w:styleId="1316" w:customStyle="1">
    <w:name w:val="WW8Num32z1"/>
    <w:uiPriority w:val="0"/>
    <w:qFormat/>
    <w:rPr>
      <w:rFonts w:ascii="Wingdings 2" w:hAnsi="Wingdings 2" w:cs="StarSymbol"/>
      <w:sz w:val="18"/>
      <w:szCs w:val="18"/>
    </w:rPr>
  </w:style>
  <w:style w:type="character" w:styleId="1317" w:customStyle="1">
    <w:name w:val="f141"/>
    <w:uiPriority w:val="0"/>
    <w:qFormat/>
    <w:rPr>
      <w:sz w:val="21"/>
      <w:szCs w:val="21"/>
    </w:rPr>
  </w:style>
  <w:style w:type="character" w:styleId="1318" w:customStyle="1">
    <w:name w:val="WW8Num25z2"/>
    <w:uiPriority w:val="0"/>
    <w:qFormat/>
    <w:rPr>
      <w:rFonts w:ascii="StarSymbol" w:hAnsi="StarSymbol" w:cs="StarSymbol"/>
      <w:sz w:val="18"/>
      <w:szCs w:val="18"/>
    </w:rPr>
  </w:style>
  <w:style w:type="character" w:styleId="1319" w:customStyle="1">
    <w:name w:val="14_black1"/>
    <w:uiPriority w:val="0"/>
    <w:qFormat/>
    <w:rPr>
      <w:color w:val="000000"/>
      <w:sz w:val="23"/>
      <w:szCs w:val="23"/>
    </w:rPr>
  </w:style>
  <w:style w:type="character" w:styleId="1320" w:customStyle="1">
    <w:name w:val="WW8Num20z0"/>
    <w:uiPriority w:val="0"/>
    <w:qFormat/>
    <w:rPr>
      <w:rFonts w:ascii="Wingdings" w:hAnsi="Wingdings"/>
    </w:rPr>
  </w:style>
  <w:style w:type="character" w:styleId="1321" w:customStyle="1">
    <w:name w:val="正文2 Char Char"/>
    <w:uiPriority w:val="0"/>
    <w:qFormat/>
    <w:rPr>
      <w:rFonts w:hint="eastAsia" w:ascii="仿宋_GB2312" w:eastAsia="仿宋_GB2312"/>
      <w:sz w:val="24"/>
    </w:rPr>
  </w:style>
  <w:style w:type="character" w:styleId="1322" w:customStyle="1">
    <w:name w:val="WW8Num2z0"/>
    <w:uiPriority w:val="0"/>
    <w:qFormat/>
    <w:rPr>
      <w:rFonts w:ascii="Wingdings" w:hAnsi="Wingdings" w:cs="StarSymbol"/>
      <w:sz w:val="18"/>
      <w:szCs w:val="18"/>
    </w:rPr>
  </w:style>
  <w:style w:type="character" w:styleId="1323" w:customStyle="1">
    <w:name w:val="mini-tree-nodetext2"/>
    <w:basedOn w:val="770"/>
    <w:uiPriority w:val="0"/>
    <w:qFormat/>
  </w:style>
  <w:style w:type="character" w:styleId="1324" w:customStyle="1">
    <w:name w:val="WW8Num8z2"/>
    <w:uiPriority w:val="0"/>
    <w:qFormat/>
    <w:rPr>
      <w:rFonts w:ascii="StarSymbol" w:hAnsi="StarSymbol" w:cs="StarSymbol"/>
      <w:sz w:val="18"/>
      <w:szCs w:val="18"/>
    </w:rPr>
  </w:style>
  <w:style w:type="character" w:styleId="1325" w:customStyle="1">
    <w:name w:val="before"/>
    <w:basedOn w:val="770"/>
    <w:uiPriority w:val="0"/>
    <w:qFormat/>
  </w:style>
  <w:style w:type="character" w:styleId="1326" w:customStyle="1">
    <w:name w:val="WW8Num39z0"/>
    <w:uiPriority w:val="0"/>
    <w:qFormat/>
    <w:rPr>
      <w:rFonts w:ascii="Wingdings" w:hAnsi="Wingdings" w:cs="StarSymbol"/>
      <w:sz w:val="18"/>
      <w:szCs w:val="18"/>
    </w:rPr>
  </w:style>
  <w:style w:type="character" w:styleId="1327" w:customStyle="1">
    <w:name w:val="first-child"/>
    <w:basedOn w:val="770"/>
    <w:uiPriority w:val="0"/>
    <w:qFormat/>
  </w:style>
  <w:style w:type="character" w:styleId="1328" w:customStyle="1">
    <w:name w:val="WW8Num6z0"/>
    <w:uiPriority w:val="0"/>
    <w:qFormat/>
    <w:rPr>
      <w:rFonts w:ascii="Wingdings" w:hAnsi="Wingdings" w:cs="StarSymbol"/>
      <w:sz w:val="18"/>
      <w:szCs w:val="18"/>
    </w:rPr>
  </w:style>
  <w:style w:type="character" w:styleId="1329" w:customStyle="1">
    <w:name w:val="icon501"/>
    <w:uiPriority w:val="0"/>
    <w:qFormat/>
    <w:rPr>
      <w:color w:val="a6a6a6"/>
      <w:sz w:val="27"/>
      <w:szCs w:val="27"/>
    </w:rPr>
  </w:style>
  <w:style w:type="character" w:styleId="1330" w:customStyle="1">
    <w:name w:val="WW8Num36z0"/>
    <w:uiPriority w:val="0"/>
    <w:qFormat/>
    <w:rPr>
      <w:rFonts w:ascii="Wingdings" w:hAnsi="Wingdings" w:cs="StarSymbol"/>
      <w:sz w:val="18"/>
      <w:szCs w:val="18"/>
    </w:rPr>
  </w:style>
  <w:style w:type="character" w:styleId="1331" w:customStyle="1">
    <w:name w:val="range-menu-item-main-content"/>
    <w:basedOn w:val="770"/>
    <w:uiPriority w:val="0"/>
    <w:qFormat/>
  </w:style>
  <w:style w:type="character" w:styleId="1332" w:customStyle="1">
    <w:name w:val="WW8Num37z2"/>
    <w:uiPriority w:val="0"/>
    <w:qFormat/>
    <w:rPr>
      <w:rFonts w:ascii="StarSymbol" w:hAnsi="StarSymbol" w:cs="StarSymbol"/>
      <w:sz w:val="18"/>
      <w:szCs w:val="18"/>
    </w:rPr>
  </w:style>
  <w:style w:type="character" w:styleId="1333" w:customStyle="1">
    <w:name w:val="first-child1"/>
    <w:basedOn w:val="770"/>
    <w:uiPriority w:val="0"/>
    <w:qFormat/>
  </w:style>
  <w:style w:type="character" w:styleId="1334" w:customStyle="1">
    <w:name w:val="默认段落字体1"/>
    <w:uiPriority w:val="0"/>
    <w:qFormat/>
  </w:style>
  <w:style w:type="character" w:styleId="1335" w:customStyle="1">
    <w:name w:val="active__1oyv"/>
    <w:uiPriority w:val="0"/>
    <w:qFormat/>
    <w:rPr>
      <w:color w:val="383838"/>
    </w:rPr>
  </w:style>
  <w:style w:type="character" w:styleId="1336" w:customStyle="1">
    <w:name w:val="WW8Num36z1"/>
    <w:uiPriority w:val="0"/>
    <w:qFormat/>
    <w:rPr>
      <w:rFonts w:ascii="Wingdings 2" w:hAnsi="Wingdings 2" w:cs="StarSymbol"/>
      <w:sz w:val="18"/>
      <w:szCs w:val="18"/>
    </w:rPr>
  </w:style>
  <w:style w:type="character" w:styleId="1337" w:customStyle="1">
    <w:name w:val="icon499"/>
    <w:uiPriority w:val="0"/>
    <w:qFormat/>
    <w:rPr>
      <w:color w:val="a6a6a6"/>
      <w:sz w:val="27"/>
      <w:szCs w:val="27"/>
    </w:rPr>
  </w:style>
  <w:style w:type="character" w:styleId="1338" w:customStyle="1">
    <w:name w:val="main1"/>
    <w:uiPriority w:val="0"/>
    <w:qFormat/>
    <w:rPr>
      <w:rFonts w:hint="default" w:ascii="ˎ̥" w:hAnsi="ˎ̥" w:eastAsia="宋体"/>
      <w:b/>
      <w:sz w:val="21"/>
      <w:szCs w:val="21"/>
      <w:lang w:val="en-US" w:eastAsia="zh-CN" w:bidi="ar-SA"/>
    </w:rPr>
  </w:style>
  <w:style w:type="character" w:styleId="1339" w:customStyle="1">
    <w:name w:val="first-child2"/>
    <w:basedOn w:val="770"/>
    <w:uiPriority w:val="0"/>
    <w:qFormat/>
  </w:style>
  <w:style w:type="character" w:styleId="134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41" w:customStyle="1">
    <w:name w:val="icon500"/>
    <w:basedOn w:val="770"/>
    <w:uiPriority w:val="0"/>
    <w:qFormat/>
  </w:style>
  <w:style w:type="character" w:styleId="1342" w:customStyle="1">
    <w:name w:val="WW8Num15z2"/>
    <w:uiPriority w:val="0"/>
    <w:qFormat/>
    <w:rPr>
      <w:rFonts w:ascii="StarSymbol" w:hAnsi="StarSymbol" w:cs="StarSymbol"/>
      <w:sz w:val="18"/>
      <w:szCs w:val="18"/>
    </w:rPr>
  </w:style>
  <w:style w:type="character" w:styleId="1343" w:customStyle="1">
    <w:name w:val="range-menu-item-main-content1"/>
    <w:basedOn w:val="770"/>
    <w:uiPriority w:val="0"/>
    <w:qFormat/>
  </w:style>
  <w:style w:type="character" w:styleId="1344" w:customStyle="1">
    <w:name w:val="WW8Num3z0"/>
    <w:uiPriority w:val="0"/>
    <w:qFormat/>
    <w:rPr>
      <w:rFonts w:ascii="Wingdings" w:hAnsi="Wingdings" w:cs="StarSymbol"/>
      <w:sz w:val="18"/>
      <w:szCs w:val="18"/>
    </w:rPr>
  </w:style>
  <w:style w:type="character" w:styleId="1345" w:customStyle="1">
    <w:name w:val="overdue"/>
    <w:basedOn w:val="770"/>
    <w:uiPriority w:val="0"/>
    <w:qFormat/>
  </w:style>
  <w:style w:type="character" w:styleId="1346" w:customStyle="1">
    <w:name w:val="正文文本 字符1"/>
    <w:uiPriority w:val="0"/>
    <w:semiHidden/>
    <w:qFormat/>
    <w:rPr>
      <w:rFonts w:ascii="Times New Roman" w:hAnsi="Times New Roman" w:eastAsia="方正仿宋_GBK" w:cs="Times New Roman"/>
      <w:sz w:val="24"/>
      <w:szCs w:val="20"/>
    </w:rPr>
  </w:style>
  <w:style w:type="character" w:styleId="1347" w:customStyle="1">
    <w:name w:val="overdue2"/>
    <w:basedOn w:val="770"/>
    <w:uiPriority w:val="0"/>
    <w:qFormat/>
  </w:style>
  <w:style w:type="character" w:styleId="1348" w:customStyle="1">
    <w:name w:val="表头样式 Char"/>
    <w:uiPriority w:val="0"/>
    <w:qFormat/>
    <w:rPr>
      <w:rFonts w:hint="default" w:ascii="Arial" w:hAnsi="Arial" w:cs="Arial"/>
      <w:b/>
      <w:sz w:val="21"/>
      <w:szCs w:val="21"/>
    </w:rPr>
  </w:style>
  <w:style w:type="character" w:styleId="1349" w:customStyle="1">
    <w:name w:val="dls-icon[data-role=icon]"/>
    <w:uiPriority w:val="0"/>
    <w:qFormat/>
    <w:rPr>
      <w:sz w:val="24"/>
      <w:szCs w:val="24"/>
    </w:rPr>
  </w:style>
  <w:style w:type="character" w:styleId="1350" w:customStyle="1">
    <w:name w:val="maintext1"/>
    <w:uiPriority w:val="0"/>
    <w:qFormat/>
    <w:rPr>
      <w:rFonts w:hint="default" w:ascii="Arial" w:hAnsi="Arial" w:cs="Arial"/>
      <w:color w:val="000000"/>
      <w:sz w:val="18"/>
      <w:szCs w:val="18"/>
    </w:rPr>
  </w:style>
  <w:style w:type="character" w:styleId="1351" w:customStyle="1">
    <w:name w:val="icon502"/>
    <w:uiPriority w:val="0"/>
    <w:qFormat/>
    <w:rPr>
      <w:color w:val="a6a6a6"/>
      <w:sz w:val="27"/>
      <w:szCs w:val="27"/>
    </w:rPr>
  </w:style>
  <w:style w:type="character" w:styleId="1352" w:customStyle="1">
    <w:name w:val="tw4winMark"/>
    <w:uiPriority w:val="0"/>
    <w:qFormat/>
    <w:rPr>
      <w:rFonts w:hint="default" w:ascii="Courier New" w:hAnsi="Courier New" w:cs="Courier New"/>
      <w:vanish/>
      <w:color w:val="800080"/>
      <w:vertAlign w:val="subscript"/>
    </w:rPr>
  </w:style>
  <w:style w:type="character" w:styleId="1353" w:customStyle="1">
    <w:name w:val="列表段落 字符"/>
    <w:link w:val="1354"/>
    <w:uiPriority w:val="0"/>
    <w:qFormat/>
    <w:rPr>
      <w:szCs w:val="24"/>
    </w:rPr>
  </w:style>
  <w:style w:type="paragraph" w:styleId="1354" w:customStyle="1">
    <w:name w:val="列表段落1"/>
    <w:basedOn w:val="760"/>
    <w:link w:val="1353"/>
    <w:uiPriority w:val="0"/>
    <w:qFormat/>
    <w:pPr>
      <w:ind w:firstLine="420"/>
    </w:pPr>
    <w:rPr>
      <w:rFonts w:asciiTheme="minorHAnsi" w:hAnsiTheme="minorHAnsi" w:eastAsiaTheme="minorEastAsia" w:cstheme="minorBidi"/>
    </w:rPr>
  </w:style>
  <w:style w:type="character" w:styleId="1355" w:customStyle="1">
    <w:name w:val="称呼 Char1"/>
    <w:uiPriority w:val="0"/>
    <w:qFormat/>
    <w:rPr>
      <w:sz w:val="21"/>
    </w:rPr>
  </w:style>
  <w:style w:type="character" w:styleId="1356" w:customStyle="1">
    <w:name w:val="批注主题 Char3"/>
    <w:uiPriority w:val="99"/>
    <w:qFormat/>
    <w:rPr>
      <w:rFonts w:ascii="Times New Roman" w:hAnsi="Times New Roman" w:eastAsia="宋体" w:cs="Times New Roman"/>
      <w:b/>
      <w:bCs/>
      <w:szCs w:val="24"/>
      <w:lang w:val="zh-CN"/>
    </w:rPr>
  </w:style>
  <w:style w:type="character" w:styleId="1357" w:customStyle="1">
    <w:name w:val="正文Normal Char"/>
    <w:uiPriority w:val="0"/>
    <w:qFormat/>
    <w:rPr>
      <w:rFonts w:hint="default" w:ascii="Arial" w:hAnsi="Arial" w:cs="Arial"/>
      <w:sz w:val="24"/>
      <w:szCs w:val="24"/>
    </w:rPr>
  </w:style>
  <w:style w:type="character" w:styleId="1358" w:customStyle="1">
    <w:name w:val="定制正文 Arial 小四 首行缩进:  0.74 厘米 行距: 1.5 倍行距1 + 宋体 Char"/>
    <w:link w:val="1359"/>
    <w:uiPriority w:val="0"/>
    <w:qFormat/>
    <w:rPr>
      <w:rFonts w:ascii="Arial" w:hAnsi="Arial" w:cs="宋体"/>
      <w:bCs/>
      <w:szCs w:val="21"/>
    </w:rPr>
  </w:style>
  <w:style w:type="paragraph" w:styleId="1359" w:customStyle="1">
    <w:name w:val="定制正文 Arial 小四 首行缩进:  0.74 厘米 行距: 1.5 倍行距1 + 宋体"/>
    <w:basedOn w:val="760"/>
    <w:link w:val="1358"/>
    <w:uiPriority w:val="0"/>
    <w:qFormat/>
    <w:pPr>
      <w:ind w:firstLine="420"/>
      <w:spacing w:line="360" w:lineRule="auto"/>
    </w:pPr>
    <w:rPr>
      <w:rFonts w:ascii="Arial" w:hAnsi="Arial" w:cs="宋体" w:eastAsiaTheme="minorEastAsia"/>
      <w:bCs/>
      <w:szCs w:val="21"/>
    </w:rPr>
  </w:style>
  <w:style w:type="character" w:styleId="1360" w:customStyle="1">
    <w:name w:val="WW8Num16z1"/>
    <w:uiPriority w:val="0"/>
    <w:qFormat/>
    <w:rPr>
      <w:rFonts w:ascii="Wingdings" w:hAnsi="Wingdings"/>
    </w:rPr>
  </w:style>
  <w:style w:type="character" w:styleId="1361" w:customStyle="1">
    <w:name w:val="Indent Normal Char1"/>
    <w:link w:val="1362"/>
    <w:uiPriority w:val="0"/>
    <w:qFormat/>
    <w:rPr>
      <w:sz w:val="24"/>
      <w:szCs w:val="24"/>
    </w:rPr>
  </w:style>
  <w:style w:type="paragraph" w:styleId="1362" w:customStyle="1">
    <w:name w:val="Indent Normal"/>
    <w:basedOn w:val="760"/>
    <w:link w:val="1361"/>
    <w:uiPriority w:val="0"/>
    <w:qFormat/>
    <w:pPr>
      <w:ind w:firstLine="150"/>
      <w:spacing w:line="360" w:lineRule="auto"/>
    </w:pPr>
    <w:rPr>
      <w:rFonts w:asciiTheme="minorHAnsi" w:hAnsiTheme="minorHAnsi" w:eastAsiaTheme="minorEastAsia" w:cstheme="minorBidi"/>
      <w:sz w:val="24"/>
    </w:rPr>
  </w:style>
  <w:style w:type="character" w:styleId="1363" w:customStyle="1">
    <w:name w:val="WW8Num7z2"/>
    <w:uiPriority w:val="0"/>
    <w:qFormat/>
    <w:rPr>
      <w:rFonts w:ascii="StarSymbol" w:hAnsi="StarSymbol" w:cs="StarSymbol"/>
      <w:sz w:val="18"/>
      <w:szCs w:val="18"/>
    </w:rPr>
  </w:style>
  <w:style w:type="character" w:styleId="1364" w:customStyle="1">
    <w:name w:val="正文-new Char"/>
    <w:link w:val="1365"/>
    <w:uiPriority w:val="0"/>
    <w:qFormat/>
    <w:rPr>
      <w:rFonts w:ascii="宋体" w:hAnsi="宋体" w:cs="宋体"/>
      <w:szCs w:val="21"/>
    </w:rPr>
  </w:style>
  <w:style w:type="paragraph" w:styleId="1365" w:customStyle="1">
    <w:name w:val="正文-new"/>
    <w:basedOn w:val="760"/>
    <w:link w:val="1364"/>
    <w:uiPriority w:val="0"/>
    <w:qFormat/>
    <w:pPr>
      <w:ind w:firstLine="425"/>
      <w:spacing w:line="360" w:lineRule="auto"/>
    </w:pPr>
    <w:rPr>
      <w:rFonts w:ascii="宋体" w:hAnsi="宋体" w:cs="宋体" w:eastAsiaTheme="minorEastAsia"/>
      <w:szCs w:val="21"/>
    </w:rPr>
  </w:style>
  <w:style w:type="character" w:styleId="1366" w:customStyle="1">
    <w:name w:val="WW8Num24z0"/>
    <w:uiPriority w:val="0"/>
    <w:qFormat/>
    <w:rPr>
      <w:rFonts w:ascii="Wingdings" w:hAnsi="Wingdings" w:cs="StarSymbol"/>
      <w:sz w:val="18"/>
      <w:szCs w:val="18"/>
    </w:rPr>
  </w:style>
  <w:style w:type="character" w:styleId="1367" w:customStyle="1">
    <w:name w:val="_正文段落 Char"/>
    <w:uiPriority w:val="0"/>
    <w:qFormat/>
    <w:rPr>
      <w:sz w:val="24"/>
      <w:szCs w:val="24"/>
    </w:rPr>
  </w:style>
  <w:style w:type="character" w:styleId="1368" w:customStyle="1">
    <w:name w:val="WW8Num33z2"/>
    <w:uiPriority w:val="0"/>
    <w:qFormat/>
    <w:rPr>
      <w:rFonts w:ascii="StarSymbol" w:hAnsi="StarSymbol" w:cs="StarSymbol"/>
      <w:sz w:val="18"/>
      <w:szCs w:val="18"/>
    </w:rPr>
  </w:style>
  <w:style w:type="character" w:styleId="1369" w:customStyle="1">
    <w:name w:val="样式 宋体 小四 段前: 7.8 磅 行距: 1.5 倍行距 Char"/>
    <w:link w:val="1370"/>
    <w:uiPriority w:val="0"/>
    <w:qFormat/>
    <w:rPr>
      <w:rFonts w:ascii="宋体" w:hAnsi="宋体"/>
      <w:szCs w:val="21"/>
    </w:rPr>
  </w:style>
  <w:style w:type="paragraph" w:styleId="1370" w:customStyle="1">
    <w:name w:val="样式 宋体 小四 段前: 7.8 磅 行距: 1.5 倍行距"/>
    <w:basedOn w:val="760"/>
    <w:link w:val="1369"/>
    <w:uiPriority w:val="0"/>
    <w:qFormat/>
    <w:pPr>
      <w:ind w:firstLine="420"/>
      <w:jc w:val="left"/>
      <w:spacing w:line="360" w:lineRule="auto"/>
    </w:pPr>
    <w:rPr>
      <w:rFonts w:ascii="宋体" w:hAnsi="宋体" w:eastAsiaTheme="minorEastAsia" w:cstheme="minorBidi"/>
      <w:szCs w:val="21"/>
    </w:rPr>
  </w:style>
  <w:style w:type="character" w:styleId="1371" w:customStyle="1">
    <w:name w:val="WW8Num38z1"/>
    <w:uiPriority w:val="0"/>
    <w:qFormat/>
    <w:rPr>
      <w:rFonts w:ascii="Wingdings 2" w:hAnsi="Wingdings 2" w:cs="StarSymbol"/>
      <w:sz w:val="18"/>
      <w:szCs w:val="18"/>
    </w:rPr>
  </w:style>
  <w:style w:type="character" w:styleId="1372" w:customStyle="1">
    <w:name w:val="表格样式 宋体 5号 Char"/>
    <w:link w:val="1373"/>
    <w:uiPriority w:val="0"/>
    <w:qFormat/>
    <w:rPr>
      <w:rFonts w:ascii="宋体" w:hAnsi="宋体"/>
      <w:szCs w:val="21"/>
      <w:lang w:val="zh-CN"/>
    </w:rPr>
  </w:style>
  <w:style w:type="paragraph" w:styleId="1373" w:customStyle="1">
    <w:name w:val="表格样式 宋体 5号"/>
    <w:basedOn w:val="760"/>
    <w:link w:val="1372"/>
    <w:uiPriority w:val="0"/>
    <w:qFormat/>
    <w:pPr>
      <w:jc w:val="left"/>
    </w:pPr>
    <w:rPr>
      <w:rFonts w:ascii="宋体" w:hAnsi="宋体" w:eastAsiaTheme="minorEastAsia" w:cstheme="minorBidi"/>
      <w:szCs w:val="21"/>
      <w:lang w:val="zh-CN"/>
    </w:rPr>
  </w:style>
  <w:style w:type="character" w:styleId="1374" w:customStyle="1">
    <w:name w:val="WW8Num7z1"/>
    <w:uiPriority w:val="0"/>
    <w:qFormat/>
    <w:rPr>
      <w:rFonts w:ascii="Wingdings 2" w:hAnsi="Wingdings 2" w:cs="StarSymbol"/>
      <w:sz w:val="18"/>
      <w:szCs w:val="18"/>
    </w:rPr>
  </w:style>
  <w:style w:type="character" w:styleId="1375" w:customStyle="1">
    <w:name w:val="样式 宋体 四号"/>
    <w:uiPriority w:val="0"/>
    <w:qFormat/>
    <w:rPr>
      <w:rFonts w:ascii="宋体" w:hAnsi="宋体" w:eastAsia="仿宋_GB2312"/>
      <w:sz w:val="28"/>
    </w:rPr>
  </w:style>
  <w:style w:type="character" w:styleId="1376" w:customStyle="1">
    <w:name w:val="WW8Num17z2"/>
    <w:uiPriority w:val="0"/>
    <w:qFormat/>
    <w:rPr>
      <w:rFonts w:ascii="StarSymbol" w:hAnsi="StarSymbol" w:cs="StarSymbol"/>
      <w:sz w:val="18"/>
      <w:szCs w:val="18"/>
    </w:rPr>
  </w:style>
  <w:style w:type="character" w:styleId="1377" w:customStyle="1">
    <w:name w:val="我的正文 Char"/>
    <w:link w:val="1378"/>
    <w:uiPriority w:val="0"/>
    <w:qFormat/>
    <w:rPr>
      <w:rFonts w:ascii="Arial" w:hAnsi="Arial"/>
      <w:sz w:val="24"/>
      <w:szCs w:val="18"/>
    </w:rPr>
  </w:style>
  <w:style w:type="paragraph" w:styleId="1378" w:customStyle="1">
    <w:name w:val="我的正文"/>
    <w:basedOn w:val="760"/>
    <w:link w:val="1377"/>
    <w:uiPriority w:val="0"/>
    <w:qFormat/>
    <w:pPr>
      <w:ind w:firstLine="200"/>
      <w:spacing w:line="360" w:lineRule="auto"/>
      <w:widowControl/>
    </w:pPr>
    <w:rPr>
      <w:rFonts w:ascii="Arial" w:hAnsi="Arial" w:eastAsiaTheme="minorEastAsia" w:cstheme="minorBidi"/>
      <w:sz w:val="24"/>
      <w:szCs w:val="18"/>
    </w:rPr>
  </w:style>
  <w:style w:type="character" w:styleId="1379" w:customStyle="1">
    <w:name w:val="WW8Num10z1"/>
    <w:uiPriority w:val="0"/>
    <w:qFormat/>
    <w:rPr>
      <w:rFonts w:ascii="Wingdings 2" w:hAnsi="Wingdings 2" w:cs="StarSymbol"/>
      <w:sz w:val="18"/>
      <w:szCs w:val="18"/>
    </w:rPr>
  </w:style>
  <w:style w:type="character" w:styleId="1380" w:customStyle="1">
    <w:name w:val="脚注文本 字符"/>
    <w:uiPriority w:val="0"/>
    <w:qFormat/>
    <w:rPr>
      <w:rFonts w:ascii="Times New Roman" w:hAnsi="Times New Roman" w:eastAsia="宋体" w:cs="Times New Roman"/>
      <w:sz w:val="18"/>
      <w:szCs w:val="18"/>
    </w:rPr>
  </w:style>
  <w:style w:type="character" w:styleId="1381" w:customStyle="1">
    <w:name w:val="WW8Num27z0"/>
    <w:uiPriority w:val="0"/>
    <w:qFormat/>
    <w:rPr>
      <w:rFonts w:ascii="Wingdings" w:hAnsi="Wingdings" w:cs="StarSymbol"/>
      <w:sz w:val="18"/>
      <w:szCs w:val="18"/>
    </w:rPr>
  </w:style>
  <w:style w:type="character" w:styleId="1382" w:customStyle="1">
    <w:name w:val="脚注文本 Char2"/>
    <w:uiPriority w:val="0"/>
    <w:qFormat/>
    <w:rPr>
      <w:rFonts w:ascii="Times New Roman" w:hAnsi="Times New Roman" w:eastAsia="宋体" w:cs="Times New Roman"/>
      <w:sz w:val="18"/>
      <w:szCs w:val="18"/>
    </w:rPr>
  </w:style>
  <w:style w:type="character" w:styleId="1383" w:customStyle="1">
    <w:name w:val="WW8Num10z2"/>
    <w:uiPriority w:val="0"/>
    <w:qFormat/>
    <w:rPr>
      <w:rFonts w:ascii="StarSymbol" w:hAnsi="StarSymbol" w:cs="StarSymbol"/>
      <w:sz w:val="18"/>
      <w:szCs w:val="18"/>
    </w:rPr>
  </w:style>
  <w:style w:type="character" w:styleId="1384" w:customStyle="1">
    <w:name w:val="HTML 地址 字符"/>
    <w:uiPriority w:val="0"/>
    <w:qFormat/>
    <w:rPr>
      <w:rFonts w:ascii="Times New Roman" w:hAnsi="Times New Roman" w:eastAsia="宋体" w:cs="Times New Roman"/>
      <w:i/>
      <w:iCs/>
      <w:szCs w:val="24"/>
    </w:rPr>
  </w:style>
  <w:style w:type="character" w:styleId="1385" w:customStyle="1">
    <w:name w:val="pi1"/>
    <w:uiPriority w:val="0"/>
    <w:qFormat/>
    <w:rPr>
      <w:color w:val="0000ff"/>
    </w:rPr>
  </w:style>
  <w:style w:type="character" w:styleId="1386" w:customStyle="1">
    <w:name w:val="HTML 地址 Char2"/>
    <w:uiPriority w:val="0"/>
    <w:qFormat/>
    <w:rPr>
      <w:i/>
      <w:iCs/>
      <w:szCs w:val="24"/>
    </w:rPr>
  </w:style>
  <w:style w:type="character" w:styleId="1387" w:customStyle="1">
    <w:name w:val="WW-Absatz-Standardschriftart"/>
    <w:uiPriority w:val="0"/>
    <w:qFormat/>
  </w:style>
  <w:style w:type="character" w:styleId="1388" w:customStyle="1">
    <w:name w:val="HTML 预设格式 字符"/>
    <w:uiPriority w:val="0"/>
    <w:qFormat/>
    <w:rPr>
      <w:rFonts w:ascii="Courier New" w:hAnsi="Courier New" w:eastAsia="宋体" w:cs="Courier New"/>
      <w:sz w:val="20"/>
      <w:szCs w:val="20"/>
    </w:rPr>
  </w:style>
  <w:style w:type="character" w:styleId="1389" w:customStyle="1">
    <w:name w:val="WW8Num27z1"/>
    <w:uiPriority w:val="0"/>
    <w:qFormat/>
    <w:rPr>
      <w:rFonts w:ascii="Wingdings 2" w:hAnsi="Wingdings 2" w:cs="StarSymbol"/>
      <w:sz w:val="18"/>
      <w:szCs w:val="18"/>
    </w:rPr>
  </w:style>
  <w:style w:type="character" w:styleId="1390" w:customStyle="1">
    <w:name w:val="HTML 预设格式 Char2"/>
    <w:uiPriority w:val="0"/>
    <w:qFormat/>
    <w:rPr>
      <w:rFonts w:ascii="Courier New" w:hAnsi="Courier New" w:cs="Courier New"/>
    </w:rPr>
  </w:style>
  <w:style w:type="character" w:styleId="1391" w:customStyle="1">
    <w:name w:val="WW8Num20z2"/>
    <w:uiPriority w:val="0"/>
    <w:qFormat/>
    <w:rPr>
      <w:rFonts w:ascii="StarSymbol" w:hAnsi="StarSymbol" w:cs="StarSymbol"/>
      <w:sz w:val="18"/>
      <w:szCs w:val="18"/>
    </w:rPr>
  </w:style>
  <w:style w:type="character" w:styleId="1392" w:customStyle="1">
    <w:name w:val="发布"/>
    <w:uiPriority w:val="0"/>
    <w:qFormat/>
    <w:rPr>
      <w:rFonts w:ascii="黑体" w:eastAsia="黑体"/>
      <w:spacing w:val="22"/>
      <w:position w:val="3"/>
      <w:sz w:val="28"/>
    </w:rPr>
  </w:style>
  <w:style w:type="character" w:styleId="1393" w:customStyle="1">
    <w:name w:val="WW8Num29z0"/>
    <w:uiPriority w:val="0"/>
    <w:qFormat/>
    <w:rPr>
      <w:rFonts w:ascii="Wingdings" w:hAnsi="Wingdings" w:cs="StarSymbol"/>
      <w:sz w:val="18"/>
      <w:szCs w:val="18"/>
    </w:rPr>
  </w:style>
  <w:style w:type="character" w:styleId="1394" w:customStyle="1">
    <w:name w:val="EmailStyle87"/>
    <w:uiPriority w:val="0"/>
    <w:qFormat/>
    <w:rPr>
      <w:rFonts w:ascii="Arial" w:hAnsi="Arial" w:eastAsia="宋体" w:cs="Arial"/>
      <w:color w:val="auto"/>
      <w:sz w:val="20"/>
    </w:rPr>
  </w:style>
  <w:style w:type="character" w:styleId="1395" w:customStyle="1">
    <w:name w:val="WW8Num24z2"/>
    <w:uiPriority w:val="0"/>
    <w:qFormat/>
    <w:rPr>
      <w:rFonts w:ascii="StarSymbol" w:hAnsi="StarSymbol" w:cs="StarSymbol"/>
      <w:sz w:val="18"/>
      <w:szCs w:val="18"/>
    </w:rPr>
  </w:style>
  <w:style w:type="character" w:styleId="1396" w:customStyle="1">
    <w:name w:val="EmailStyle88"/>
    <w:uiPriority w:val="0"/>
    <w:qFormat/>
    <w:rPr>
      <w:rFonts w:ascii="Arial" w:hAnsi="Arial" w:eastAsia="宋体" w:cs="Arial"/>
      <w:color w:val="auto"/>
      <w:sz w:val="20"/>
    </w:rPr>
  </w:style>
  <w:style w:type="character" w:styleId="1397" w:customStyle="1">
    <w:name w:val="称呼 字符1"/>
    <w:uiPriority w:val="0"/>
    <w:qFormat/>
    <w:rPr>
      <w:rFonts w:ascii="Times New Roman" w:hAnsi="Times New Roman" w:eastAsia="宋体" w:cs="Times New Roman"/>
      <w:szCs w:val="24"/>
    </w:rPr>
  </w:style>
  <w:style w:type="character" w:styleId="1398" w:customStyle="1">
    <w:name w:val="FA正文 Char Char"/>
    <w:uiPriority w:val="0"/>
    <w:qFormat/>
    <w:rPr>
      <w:rFonts w:hAnsi="宋体" w:cs="宋体"/>
      <w:sz w:val="24"/>
      <w:szCs w:val="21"/>
    </w:rPr>
  </w:style>
  <w:style w:type="character" w:styleId="1399" w:customStyle="1">
    <w:name w:val="副标题 字符1"/>
    <w:uiPriority w:val="0"/>
    <w:qFormat/>
    <w:rPr>
      <w:b/>
      <w:bCs/>
      <w:sz w:val="32"/>
      <w:szCs w:val="32"/>
    </w:rPr>
  </w:style>
  <w:style w:type="character" w:styleId="1400" w:customStyle="1">
    <w:name w:val="注释标题 字符"/>
    <w:uiPriority w:val="0"/>
    <w:qFormat/>
    <w:rPr>
      <w:rFonts w:ascii="Times New Roman" w:hAnsi="Times New Roman" w:eastAsia="宋体" w:cs="Times New Roman"/>
      <w:szCs w:val="24"/>
    </w:rPr>
  </w:style>
  <w:style w:type="character" w:styleId="1401" w:customStyle="1">
    <w:name w:val="正文文本首行缩进 2 字符1"/>
    <w:basedOn w:val="1271"/>
    <w:uiPriority w:val="0"/>
    <w:qFormat/>
    <w:rPr>
      <w:rFonts w:ascii="Times New Roman" w:hAnsi="Times New Roman" w:eastAsia="宋体" w:cs="Times New Roman"/>
      <w:szCs w:val="24"/>
      <w:lang w:val="zh-CN" w:eastAsia="zh-CN"/>
    </w:rPr>
  </w:style>
  <w:style w:type="character" w:styleId="1402" w:customStyle="1">
    <w:name w:val="注释标题 Char3"/>
    <w:uiPriority w:val="0"/>
    <w:qFormat/>
    <w:rPr>
      <w:szCs w:val="24"/>
    </w:rPr>
  </w:style>
  <w:style w:type="character" w:styleId="1403" w:customStyle="1">
    <w:name w:val="Char Char312"/>
    <w:uiPriority w:val="0"/>
    <w:qFormat/>
    <w:rPr>
      <w:rFonts w:eastAsia="宋体"/>
      <w:sz w:val="21"/>
      <w:szCs w:val="24"/>
      <w:lang w:val="en-US" w:eastAsia="zh-CN" w:bidi="ar-SA"/>
    </w:rPr>
  </w:style>
  <w:style w:type="character" w:styleId="1404" w:customStyle="1">
    <w:name w:val="EmailStyle127"/>
    <w:uiPriority w:val="0"/>
    <w:qFormat/>
    <w:rPr>
      <w:rFonts w:ascii="Arial" w:hAnsi="Arial" w:eastAsia="宋体" w:cs="Arial"/>
      <w:color w:val="auto"/>
      <w:sz w:val="20"/>
    </w:rPr>
  </w:style>
  <w:style w:type="character" w:styleId="1405" w:customStyle="1">
    <w:name w:val="!BECC正文 Char"/>
    <w:link w:val="1406"/>
    <w:uiPriority w:val="0"/>
    <w:qFormat/>
    <w:rPr>
      <w:sz w:val="24"/>
      <w:szCs w:val="24"/>
    </w:rPr>
  </w:style>
  <w:style w:type="paragraph" w:styleId="1406" w:customStyle="1">
    <w:name w:val="!BECC正文"/>
    <w:basedOn w:val="760"/>
    <w:link w:val="140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07" w:customStyle="1">
    <w:name w:val="EmailStyle128"/>
    <w:uiPriority w:val="0"/>
    <w:qFormat/>
    <w:rPr>
      <w:rFonts w:ascii="Arial" w:hAnsi="Arial" w:eastAsia="宋体" w:cs="Arial"/>
      <w:color w:val="auto"/>
      <w:sz w:val="20"/>
    </w:rPr>
  </w:style>
  <w:style w:type="character" w:styleId="1408" w:customStyle="1">
    <w:name w:val="ordinary-span-edit2"/>
    <w:uiPriority w:val="0"/>
    <w:qFormat/>
  </w:style>
  <w:style w:type="character" w:styleId="1409" w:customStyle="1">
    <w:name w:val="标题 2 Char1"/>
    <w:uiPriority w:val="0"/>
    <w:qFormat/>
    <w:rPr>
      <w:b/>
      <w:bCs/>
      <w:sz w:val="30"/>
      <w:szCs w:val="32"/>
    </w:rPr>
  </w:style>
  <w:style w:type="character" w:styleId="1410" w:customStyle="1">
    <w:name w:val="!RepPar_alt+p Char"/>
    <w:link w:val="1411"/>
    <w:uiPriority w:val="0"/>
    <w:qFormat/>
    <w:rPr>
      <w:sz w:val="24"/>
      <w:szCs w:val="24"/>
      <w:lang w:val="zh-CN"/>
    </w:rPr>
  </w:style>
  <w:style w:type="paragraph" w:styleId="1411" w:customStyle="1">
    <w:name w:val="!RepPar_alt+p"/>
    <w:basedOn w:val="760"/>
    <w:link w:val="1410"/>
    <w:uiPriority w:val="0"/>
    <w:qFormat/>
    <w:pPr>
      <w:ind w:firstLine="200"/>
      <w:spacing w:line="360" w:lineRule="auto"/>
    </w:pPr>
    <w:rPr>
      <w:rFonts w:asciiTheme="minorHAnsi" w:hAnsiTheme="minorHAnsi" w:eastAsiaTheme="minorEastAsia" w:cstheme="minorBidi"/>
      <w:sz w:val="24"/>
      <w:lang w:val="zh-CN"/>
    </w:rPr>
  </w:style>
  <w:style w:type="character" w:styleId="1412" w:customStyle="1">
    <w:name w:val="bz-content1"/>
    <w:uiPriority w:val="0"/>
    <w:qFormat/>
    <w:rPr>
      <w:sz w:val="20"/>
      <w:szCs w:val="20"/>
      <w:u w:val="none"/>
    </w:rPr>
  </w:style>
  <w:style w:type="character" w:styleId="1413" w:customStyle="1">
    <w:name w:val="highlight1"/>
    <w:uiPriority w:val="0"/>
    <w:qFormat/>
    <w:rPr>
      <w:shd w:val="clear" w:color="auto" w:fill="ffff00"/>
    </w:rPr>
  </w:style>
  <w:style w:type="character" w:styleId="1414" w:customStyle="1">
    <w:name w:val="Char Char3"/>
    <w:uiPriority w:val="0"/>
    <w:qFormat/>
    <w:rPr>
      <w:rFonts w:eastAsia="宋体"/>
      <w:sz w:val="21"/>
      <w:szCs w:val="24"/>
      <w:lang w:val="en-US" w:eastAsia="zh-CN" w:bidi="ar-SA"/>
    </w:rPr>
  </w:style>
  <w:style w:type="character" w:styleId="1415" w:customStyle="1">
    <w:name w:val="highlight"/>
    <w:uiPriority w:val="0"/>
    <w:qFormat/>
  </w:style>
  <w:style w:type="character" w:styleId="1416" w:customStyle="1">
    <w:name w:val="style12"/>
    <w:uiPriority w:val="0"/>
    <w:qFormat/>
  </w:style>
  <w:style w:type="character" w:styleId="1417" w:customStyle="1">
    <w:name w:val="样式1 Char"/>
    <w:link w:val="1418"/>
    <w:uiPriority w:val="0"/>
    <w:qFormat/>
    <w:rPr>
      <w:sz w:val="24"/>
      <w:szCs w:val="24"/>
    </w:rPr>
  </w:style>
  <w:style w:type="paragraph" w:styleId="1418" w:customStyle="1">
    <w:name w:val="样式1"/>
    <w:basedOn w:val="760"/>
    <w:link w:val="1417"/>
    <w:uiPriority w:val="0"/>
    <w:qFormat/>
    <w:pPr>
      <w:ind w:firstLine="480"/>
      <w:spacing w:line="300" w:lineRule="auto"/>
    </w:pPr>
    <w:rPr>
      <w:rFonts w:asciiTheme="minorHAnsi" w:hAnsiTheme="minorHAnsi" w:eastAsiaTheme="minorEastAsia" w:cstheme="minorBidi"/>
      <w:sz w:val="24"/>
    </w:rPr>
  </w:style>
  <w:style w:type="character" w:styleId="1419" w:customStyle="1">
    <w:name w:val="font201"/>
    <w:uiPriority w:val="0"/>
    <w:qFormat/>
    <w:rPr>
      <w:spacing w:val="300"/>
    </w:rPr>
  </w:style>
  <w:style w:type="character" w:styleId="1420" w:customStyle="1">
    <w:name w:val="明显强调1"/>
    <w:uiPriority w:val="0"/>
    <w:qFormat/>
    <w:rPr>
      <w:i/>
      <w:iCs/>
      <w:color w:val="5b9bd5"/>
    </w:rPr>
  </w:style>
  <w:style w:type="character" w:styleId="1421" w:customStyle="1">
    <w:name w:val="lawsitemtext1"/>
    <w:uiPriority w:val="0"/>
    <w:qFormat/>
    <w:rPr>
      <w:color w:val="696969"/>
      <w:spacing w:val="280"/>
      <w:sz w:val="21"/>
      <w:szCs w:val="21"/>
    </w:rPr>
  </w:style>
  <w:style w:type="character" w:styleId="1422" w:customStyle="1">
    <w:name w:val="文字 Char Char"/>
    <w:link w:val="1423"/>
    <w:uiPriority w:val="0"/>
    <w:qFormat/>
    <w:rPr>
      <w:rFonts w:ascii="楷体_GB2312" w:eastAsia="楷体_GB2312"/>
      <w:sz w:val="28"/>
    </w:rPr>
  </w:style>
  <w:style w:type="paragraph" w:styleId="1423" w:customStyle="1">
    <w:name w:val="文字"/>
    <w:basedOn w:val="760"/>
    <w:link w:val="142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24" w:customStyle="1">
    <w:name w:val="l151"/>
    <w:uiPriority w:val="0"/>
    <w:qFormat/>
  </w:style>
  <w:style w:type="character" w:styleId="1425" w:customStyle="1">
    <w:name w:val="Char Char31"/>
    <w:uiPriority w:val="0"/>
    <w:qFormat/>
    <w:rPr>
      <w:rFonts w:eastAsia="宋体"/>
      <w:sz w:val="21"/>
      <w:szCs w:val="24"/>
      <w:lang w:val="en-US" w:eastAsia="zh-CN" w:bidi="ar-SA"/>
    </w:rPr>
  </w:style>
  <w:style w:type="character" w:styleId="1426" w:customStyle="1">
    <w:name w:val="EmailStyle891"/>
    <w:uiPriority w:val="0"/>
    <w:qFormat/>
    <w:rPr>
      <w:rFonts w:ascii="Arial" w:hAnsi="Arial" w:eastAsia="宋体" w:cs="Arial"/>
      <w:color w:val="auto"/>
      <w:sz w:val="20"/>
    </w:rPr>
  </w:style>
  <w:style w:type="character" w:styleId="1427" w:customStyle="1">
    <w:name w:val="一级条标题 Char"/>
    <w:uiPriority w:val="0"/>
    <w:qFormat/>
    <w:rPr>
      <w:rFonts w:ascii="黑体" w:hAnsi="Times New Roman" w:eastAsia="黑体" w:cs="Times New Roman"/>
      <w:szCs w:val="20"/>
    </w:rPr>
  </w:style>
  <w:style w:type="character" w:styleId="1428" w:customStyle="1">
    <w:name w:val="EmailStyle901"/>
    <w:uiPriority w:val="0"/>
    <w:qFormat/>
    <w:rPr>
      <w:rFonts w:ascii="Arial" w:hAnsi="Arial" w:eastAsia="宋体" w:cs="Arial"/>
      <w:color w:val="auto"/>
      <w:sz w:val="20"/>
    </w:rPr>
  </w:style>
  <w:style w:type="character" w:styleId="1429" w:customStyle="1">
    <w:name w:val="章标题 Char"/>
    <w:link w:val="1108"/>
    <w:uiPriority w:val="0"/>
    <w:qFormat/>
    <w:rPr>
      <w:rFonts w:ascii="黑体" w:eastAsia="黑体"/>
    </w:rPr>
  </w:style>
  <w:style w:type="character" w:styleId="1430" w:customStyle="1">
    <w:name w:val="small1"/>
    <w:uiPriority w:val="0"/>
    <w:qFormat/>
    <w:rPr>
      <w:rFonts w:hint="default" w:ascii="Verdana" w:hAnsi="Verdana"/>
      <w:sz w:val="18"/>
      <w:szCs w:val="18"/>
    </w:rPr>
  </w:style>
  <w:style w:type="character" w:styleId="1431" w:customStyle="1">
    <w:name w:val="二级条标题 Char"/>
    <w:uiPriority w:val="0"/>
    <w:qFormat/>
    <w:rPr>
      <w:rFonts w:ascii="黑体" w:hAnsi="Times New Roman" w:eastAsia="黑体" w:cs="Times New Roman"/>
      <w:szCs w:val="20"/>
    </w:rPr>
  </w:style>
  <w:style w:type="character" w:styleId="1432" w:customStyle="1">
    <w:name w:val="fnt1"/>
    <w:uiPriority w:val="0"/>
    <w:qFormat/>
    <w:rPr>
      <w:rFonts w:hint="default" w:ascii="Verdana" w:hAnsi="Verdana"/>
      <w:color w:val="666666"/>
      <w:sz w:val="18"/>
      <w:szCs w:val="18"/>
    </w:rPr>
  </w:style>
  <w:style w:type="character" w:styleId="1433" w:customStyle="1">
    <w:name w:val="三级条标题 Char"/>
    <w:link w:val="1434"/>
    <w:uiPriority w:val="0"/>
    <w:qFormat/>
    <w:rPr>
      <w:rFonts w:ascii="黑体" w:eastAsia="黑体"/>
    </w:rPr>
  </w:style>
  <w:style w:type="paragraph" w:styleId="1434" w:customStyle="1">
    <w:name w:val="三级条标题"/>
    <w:basedOn w:val="1106"/>
    <w:next w:val="1083"/>
    <w:link w:val="1433"/>
    <w:uiPriority w:val="0"/>
    <w:qFormat/>
    <w:pPr>
      <w:ind w:left="780" w:hanging="360"/>
      <w:tabs>
        <w:tab w:val="left" w:pos="1440" w:leader="none"/>
      </w:tabs>
      <w:outlineLvl w:val="4"/>
    </w:pPr>
  </w:style>
  <w:style w:type="character" w:styleId="1435" w:customStyle="1">
    <w:name w:val="paragraph1 Char"/>
    <w:link w:val="1436"/>
    <w:uiPriority w:val="0"/>
    <w:qFormat/>
    <w:rPr>
      <w:rFonts w:ascii="仿宋_GB2312" w:eastAsia="仿宋_GB2312"/>
      <w:sz w:val="28"/>
      <w:szCs w:val="24"/>
    </w:rPr>
  </w:style>
  <w:style w:type="paragraph" w:styleId="1436" w:customStyle="1">
    <w:name w:val="paragraph1"/>
    <w:basedOn w:val="760"/>
    <w:link w:val="1435"/>
    <w:uiPriority w:val="0"/>
    <w:qFormat/>
    <w:pPr>
      <w:ind w:firstLine="200"/>
      <w:spacing w:line="360" w:lineRule="auto"/>
    </w:pPr>
    <w:rPr>
      <w:rFonts w:ascii="仿宋_GB2312" w:eastAsia="仿宋_GB2312" w:hAnsiTheme="minorHAnsi" w:cstheme="minorBidi"/>
      <w:sz w:val="28"/>
    </w:rPr>
  </w:style>
  <w:style w:type="character" w:styleId="1437" w:customStyle="1">
    <w:name w:val="注： Char"/>
    <w:link w:val="1438"/>
    <w:uiPriority w:val="0"/>
    <w:qFormat/>
    <w:rPr>
      <w:rFonts w:ascii="宋体"/>
      <w:sz w:val="18"/>
    </w:rPr>
  </w:style>
  <w:style w:type="paragraph" w:styleId="1438" w:customStyle="1">
    <w:name w:val="注："/>
    <w:next w:val="1083"/>
    <w:link w:val="1437"/>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39" w:customStyle="1">
    <w:name w:val="EmailStyle1271"/>
    <w:uiPriority w:val="0"/>
    <w:qFormat/>
    <w:rPr>
      <w:rFonts w:ascii="Arial" w:hAnsi="Arial" w:eastAsia="宋体" w:cs="Arial"/>
      <w:color w:val="auto"/>
      <w:sz w:val="20"/>
    </w:rPr>
  </w:style>
  <w:style w:type="character" w:styleId="1440" w:customStyle="1">
    <w:name w:val="WW-Absatz-Standardschriftart1111"/>
    <w:uiPriority w:val="0"/>
    <w:qFormat/>
  </w:style>
  <w:style w:type="character" w:styleId="1441" w:customStyle="1">
    <w:name w:val="EmailStyle1281"/>
    <w:uiPriority w:val="0"/>
    <w:qFormat/>
    <w:rPr>
      <w:rFonts w:ascii="Arial" w:hAnsi="Arial" w:eastAsia="宋体" w:cs="Arial"/>
      <w:color w:val="auto"/>
      <w:sz w:val="20"/>
    </w:rPr>
  </w:style>
  <w:style w:type="character" w:styleId="1442" w:customStyle="1">
    <w:name w:val="WW8Num1z7"/>
    <w:uiPriority w:val="0"/>
    <w:qFormat/>
    <w:rPr>
      <w:rFonts w:ascii="Wingdings" w:hAnsi="Wingdings"/>
    </w:rPr>
  </w:style>
  <w:style w:type="character" w:styleId="1443" w:customStyle="1">
    <w:name w:val="EmailStyle170"/>
    <w:uiPriority w:val="0"/>
    <w:qFormat/>
    <w:rPr>
      <w:rFonts w:ascii="Arial" w:hAnsi="Arial" w:eastAsia="宋体" w:cs="Arial"/>
      <w:color w:val="auto"/>
      <w:sz w:val="20"/>
    </w:rPr>
  </w:style>
  <w:style w:type="character" w:styleId="1444" w:customStyle="1">
    <w:name w:val="WW8Num19z2"/>
    <w:uiPriority w:val="0"/>
    <w:qFormat/>
    <w:rPr>
      <w:rFonts w:ascii="StarSymbol" w:hAnsi="StarSymbol" w:cs="StarSymbol"/>
      <w:sz w:val="18"/>
      <w:szCs w:val="18"/>
    </w:rPr>
  </w:style>
  <w:style w:type="character" w:styleId="1445" w:customStyle="1">
    <w:name w:val="EmailStyle171"/>
    <w:uiPriority w:val="0"/>
    <w:qFormat/>
    <w:rPr>
      <w:rFonts w:ascii="Arial" w:hAnsi="Arial" w:eastAsia="宋体" w:cs="Arial"/>
      <w:color w:val="auto"/>
      <w:sz w:val="20"/>
    </w:rPr>
  </w:style>
  <w:style w:type="character" w:styleId="1446" w:customStyle="1">
    <w:name w:val="WW8Num7z0"/>
    <w:uiPriority w:val="0"/>
    <w:qFormat/>
    <w:rPr>
      <w:rFonts w:ascii="Wingdings" w:hAnsi="Wingdings"/>
    </w:rPr>
  </w:style>
  <w:style w:type="character" w:styleId="1447" w:customStyle="1">
    <w:name w:val="Char Char311"/>
    <w:uiPriority w:val="0"/>
    <w:qFormat/>
    <w:rPr>
      <w:rFonts w:eastAsia="宋体"/>
      <w:sz w:val="21"/>
      <w:szCs w:val="24"/>
      <w:lang w:val="en-US" w:eastAsia="zh-CN" w:bidi="ar-SA"/>
    </w:rPr>
  </w:style>
  <w:style w:type="character" w:styleId="1448" w:customStyle="1">
    <w:name w:val="WW8Num25z1"/>
    <w:uiPriority w:val="0"/>
    <w:qFormat/>
    <w:rPr>
      <w:rFonts w:ascii="Wingdings 2" w:hAnsi="Wingdings 2" w:cs="StarSymbol"/>
      <w:sz w:val="18"/>
      <w:szCs w:val="18"/>
    </w:rPr>
  </w:style>
  <w:style w:type="character" w:styleId="1449" w:customStyle="1">
    <w:name w:val="EmailStyle200"/>
    <w:uiPriority w:val="0"/>
    <w:qFormat/>
    <w:rPr>
      <w:rFonts w:ascii="Arial" w:hAnsi="Arial" w:eastAsia="宋体" w:cs="Arial"/>
      <w:color w:val="auto"/>
      <w:sz w:val="20"/>
    </w:rPr>
  </w:style>
  <w:style w:type="character" w:styleId="1450" w:customStyle="1">
    <w:name w:val="WW8Num11z0"/>
    <w:uiPriority w:val="0"/>
    <w:qFormat/>
    <w:rPr>
      <w:rFonts w:ascii="Wingdings" w:hAnsi="Wingdings" w:cs="StarSymbol"/>
      <w:sz w:val="18"/>
      <w:szCs w:val="18"/>
    </w:rPr>
  </w:style>
  <w:style w:type="character" w:styleId="1451" w:customStyle="1">
    <w:name w:val="EmailStyle201"/>
    <w:uiPriority w:val="0"/>
    <w:qFormat/>
    <w:rPr>
      <w:rFonts w:ascii="Arial" w:hAnsi="Arial" w:eastAsia="宋体" w:cs="Arial"/>
      <w:color w:val="auto"/>
      <w:sz w:val="20"/>
    </w:rPr>
  </w:style>
  <w:style w:type="character" w:styleId="1452" w:customStyle="1">
    <w:name w:val="个人撰写风格"/>
    <w:uiPriority w:val="0"/>
    <w:qFormat/>
    <w:rPr>
      <w:rFonts w:ascii="Arial" w:hAnsi="Arial" w:eastAsia="宋体" w:cs="Arial"/>
      <w:color w:val="auto"/>
      <w:sz w:val="20"/>
    </w:rPr>
  </w:style>
  <w:style w:type="character" w:styleId="1453" w:customStyle="1">
    <w:name w:val="zn2 Char"/>
    <w:link w:val="1454"/>
    <w:uiPriority w:val="0"/>
    <w:qFormat/>
    <w:rPr>
      <w:rFonts w:ascii="华文楷体" w:hAnsi="Cambria" w:eastAsia="仿宋_GB2312"/>
      <w:b/>
      <w:bCs/>
      <w:sz w:val="32"/>
      <w:szCs w:val="32"/>
    </w:rPr>
  </w:style>
  <w:style w:type="paragraph" w:styleId="1454" w:customStyle="1">
    <w:name w:val="zn2"/>
    <w:basedOn w:val="762"/>
    <w:link w:val="145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55" w:customStyle="1">
    <w:name w:val="引用 字符1"/>
    <w:uiPriority w:val="99"/>
    <w:qFormat/>
    <w:rPr>
      <w:rFonts w:ascii="Times New Roman" w:hAnsi="Times New Roman" w:eastAsia="宋体" w:cs="Times New Roman"/>
      <w:i/>
      <w:iCs/>
      <w:color w:val="404040"/>
      <w:szCs w:val="24"/>
    </w:rPr>
  </w:style>
  <w:style w:type="character" w:styleId="1456" w:customStyle="1">
    <w:name w:val="zn3 Char"/>
    <w:link w:val="1457"/>
    <w:uiPriority w:val="0"/>
    <w:qFormat/>
    <w:rPr>
      <w:rFonts w:ascii="仿宋_GB2312" w:hAnsi="仿宋_GB2312" w:eastAsia="仿宋_GB2312"/>
      <w:b/>
      <w:bCs/>
      <w:sz w:val="32"/>
      <w:szCs w:val="32"/>
    </w:rPr>
  </w:style>
  <w:style w:type="paragraph" w:styleId="1457" w:customStyle="1">
    <w:name w:val="zn3"/>
    <w:basedOn w:val="763"/>
    <w:next w:val="760"/>
    <w:link w:val="145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58" w:customStyle="1">
    <w:name w:val="明显引用 字符"/>
    <w:link w:val="1459"/>
    <w:uiPriority w:val="0"/>
    <w:qFormat/>
    <w:rPr>
      <w:b/>
      <w:bCs/>
      <w:i/>
      <w:iCs/>
      <w:color w:val="4f81bd"/>
      <w:sz w:val="22"/>
      <w:lang w:eastAsia="en-US" w:bidi="en-US"/>
    </w:rPr>
  </w:style>
  <w:style w:type="paragraph" w:styleId="1459" w:customStyle="1">
    <w:name w:val="明显引用1"/>
    <w:basedOn w:val="760"/>
    <w:next w:val="760"/>
    <w:link w:val="145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60" w:customStyle="1">
    <w:name w:val="标题 5 Char1"/>
    <w:uiPriority w:val="0"/>
    <w:qFormat/>
    <w:rPr>
      <w:b/>
      <w:bCs/>
      <w:sz w:val="28"/>
      <w:szCs w:val="28"/>
    </w:rPr>
  </w:style>
  <w:style w:type="character" w:styleId="1461" w:customStyle="1">
    <w:name w:val="明显引用 字符1"/>
    <w:uiPriority w:val="99"/>
    <w:qFormat/>
    <w:rPr>
      <w:rFonts w:ascii="Times New Roman" w:hAnsi="Times New Roman" w:eastAsia="宋体" w:cs="Times New Roman"/>
      <w:i/>
      <w:iCs/>
      <w:color w:val="4f81bd"/>
      <w:szCs w:val="24"/>
    </w:rPr>
  </w:style>
  <w:style w:type="character" w:styleId="1462" w:customStyle="1">
    <w:name w:val="标题 6 Char1"/>
    <w:uiPriority w:val="0"/>
    <w:qFormat/>
    <w:rPr>
      <w:rFonts w:ascii="Calibri Light" w:hAnsi="Calibri Light" w:eastAsia="宋体" w:cs="Times New Roman"/>
      <w:b/>
      <w:bCs/>
      <w:sz w:val="24"/>
      <w:szCs w:val="24"/>
    </w:rPr>
  </w:style>
  <w:style w:type="character" w:styleId="1463" w:customStyle="1">
    <w:name w:val="明显引用 Char1"/>
    <w:uiPriority w:val="30"/>
    <w:qFormat/>
    <w:rPr>
      <w:i/>
      <w:iCs/>
      <w:color w:val="5b9bd5"/>
      <w:sz w:val="24"/>
    </w:rPr>
  </w:style>
  <w:style w:type="character" w:styleId="1464" w:customStyle="1">
    <w:name w:val="标题 7 Char1"/>
    <w:uiPriority w:val="0"/>
    <w:qFormat/>
    <w:rPr>
      <w:b/>
      <w:bCs/>
      <w:sz w:val="24"/>
      <w:szCs w:val="24"/>
    </w:rPr>
  </w:style>
  <w:style w:type="character" w:styleId="1465" w:customStyle="1">
    <w:name w:val="引用 字符"/>
    <w:link w:val="1466"/>
    <w:uiPriority w:val="0"/>
    <w:qFormat/>
    <w:rPr>
      <w:i/>
      <w:iCs/>
      <w:color w:val="000000"/>
      <w:sz w:val="22"/>
      <w:lang w:eastAsia="en-US" w:bidi="en-US"/>
    </w:rPr>
  </w:style>
  <w:style w:type="paragraph" w:styleId="1466" w:customStyle="1">
    <w:name w:val="引用1"/>
    <w:basedOn w:val="760"/>
    <w:next w:val="760"/>
    <w:link w:val="146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67" w:customStyle="1">
    <w:name w:val="标题 8 Char1"/>
    <w:uiPriority w:val="0"/>
    <w:qFormat/>
    <w:rPr>
      <w:rFonts w:ascii="Calibri Light" w:hAnsi="Calibri Light" w:eastAsia="宋体" w:cs="Times New Roman"/>
      <w:sz w:val="24"/>
      <w:szCs w:val="24"/>
    </w:rPr>
  </w:style>
  <w:style w:type="character" w:styleId="1468" w:customStyle="1">
    <w:name w:val="不明显参考1"/>
    <w:uiPriority w:val="0"/>
    <w:qFormat/>
    <w:rPr>
      <w:smallCaps/>
      <w:color w:val="c0504d"/>
      <w:u w:val="single"/>
    </w:rPr>
  </w:style>
  <w:style w:type="character" w:styleId="1469" w:customStyle="1">
    <w:name w:val="标题 9 Char1"/>
    <w:uiPriority w:val="0"/>
    <w:qFormat/>
    <w:rPr>
      <w:rFonts w:ascii="Calibri Light" w:hAnsi="Calibri Light" w:eastAsia="宋体" w:cs="Times New Roman"/>
      <w:sz w:val="21"/>
      <w:szCs w:val="21"/>
    </w:rPr>
  </w:style>
  <w:style w:type="character" w:styleId="1470" w:customStyle="1">
    <w:name w:val="明显参考1"/>
    <w:uiPriority w:val="0"/>
    <w:qFormat/>
    <w:rPr>
      <w:b/>
      <w:bCs/>
      <w:smallCaps/>
      <w:color w:val="c0504d"/>
      <w:spacing w:val="5"/>
      <w:u w:val="single"/>
    </w:rPr>
  </w:style>
  <w:style w:type="character" w:styleId="1471" w:customStyle="1">
    <w:name w:val="脚注文本 Char1"/>
    <w:uiPriority w:val="0"/>
    <w:semiHidden/>
    <w:qFormat/>
    <w:rPr>
      <w:sz w:val="18"/>
      <w:szCs w:val="18"/>
    </w:rPr>
  </w:style>
  <w:style w:type="character" w:styleId="1472" w:customStyle="1">
    <w:name w:val="tpc_content1"/>
    <w:uiPriority w:val="0"/>
    <w:qFormat/>
    <w:rPr>
      <w:sz w:val="19"/>
      <w:szCs w:val="19"/>
    </w:rPr>
  </w:style>
  <w:style w:type="character" w:styleId="1473" w:customStyle="1">
    <w:name w:val="日期 Char1"/>
    <w:uiPriority w:val="0"/>
    <w:qFormat/>
    <w:rPr>
      <w:sz w:val="21"/>
      <w:szCs w:val="24"/>
    </w:rPr>
  </w:style>
  <w:style w:type="character" w:styleId="1474" w:customStyle="1">
    <w:name w:val="书籍标题1"/>
    <w:uiPriority w:val="0"/>
    <w:qFormat/>
    <w:rPr>
      <w:b/>
      <w:bCs/>
      <w:smallCaps/>
      <w:spacing w:val="5"/>
    </w:rPr>
  </w:style>
  <w:style w:type="character" w:styleId="1475" w:customStyle="1">
    <w:name w:val="正文文本 2 Char1"/>
    <w:uiPriority w:val="99"/>
    <w:qFormat/>
    <w:rPr>
      <w:sz w:val="21"/>
      <w:szCs w:val="24"/>
    </w:rPr>
  </w:style>
  <w:style w:type="character" w:styleId="1476" w:customStyle="1">
    <w:name w:val="short_text1"/>
    <w:uiPriority w:val="0"/>
    <w:qFormat/>
    <w:rPr>
      <w:sz w:val="26"/>
      <w:szCs w:val="26"/>
    </w:rPr>
  </w:style>
  <w:style w:type="character" w:styleId="1477" w:customStyle="1">
    <w:name w:val="正文文本 3 Char1"/>
    <w:uiPriority w:val="0"/>
    <w:qFormat/>
    <w:rPr>
      <w:sz w:val="16"/>
      <w:szCs w:val="16"/>
    </w:rPr>
  </w:style>
  <w:style w:type="character" w:styleId="1478" w:customStyle="1">
    <w:name w:val="ABC标题下的小点 Char"/>
    <w:link w:val="1479"/>
    <w:uiPriority w:val="0"/>
    <w:qFormat/>
    <w:rPr>
      <w:rFonts w:ascii="宋体" w:hAnsi="宋体"/>
    </w:rPr>
  </w:style>
  <w:style w:type="paragraph" w:styleId="1479" w:customStyle="1">
    <w:name w:val="ABC标题下的小点"/>
    <w:basedOn w:val="760"/>
    <w:link w:val="147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80" w:customStyle="1">
    <w:name w:val="标题 Char1"/>
    <w:uiPriority w:val="0"/>
    <w:qFormat/>
    <w:rPr>
      <w:rFonts w:ascii="Calibri Light" w:hAnsi="Calibri Light" w:cs="Times New Roman"/>
      <w:b/>
      <w:bCs/>
      <w:sz w:val="32"/>
      <w:szCs w:val="32"/>
    </w:rPr>
  </w:style>
  <w:style w:type="character" w:styleId="1481" w:customStyle="1">
    <w:name w:val="style21"/>
    <w:uiPriority w:val="0"/>
    <w:qFormat/>
    <w:rPr>
      <w:color w:val="000080"/>
    </w:rPr>
  </w:style>
  <w:style w:type="character" w:styleId="1482" w:customStyle="1">
    <w:name w:val="注释标题 Char1"/>
    <w:uiPriority w:val="0"/>
    <w:qFormat/>
    <w:rPr>
      <w:sz w:val="21"/>
      <w:szCs w:val="24"/>
    </w:rPr>
  </w:style>
  <w:style w:type="character" w:styleId="1483" w:customStyle="1">
    <w:name w:val="ns1"/>
    <w:uiPriority w:val="0"/>
    <w:qFormat/>
    <w:rPr>
      <w:color w:val="ff0000"/>
    </w:rPr>
  </w:style>
  <w:style w:type="character" w:styleId="1484" w:customStyle="1">
    <w:name w:val="zn1 Char"/>
    <w:link w:val="1485"/>
    <w:uiPriority w:val="0"/>
    <w:qFormat/>
    <w:rPr>
      <w:rFonts w:ascii="黑体" w:hAnsi="仿宋_GB2312" w:eastAsia="黑体"/>
      <w:bCs/>
      <w:sz w:val="36"/>
      <w:szCs w:val="32"/>
      <w:lang w:val="zh-CN"/>
    </w:rPr>
  </w:style>
  <w:style w:type="paragraph" w:styleId="1485" w:customStyle="1">
    <w:name w:val="zn1"/>
    <w:basedOn w:val="761"/>
    <w:link w:val="148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86" w:customStyle="1">
    <w:name w:val="hilite2"/>
    <w:uiPriority w:val="0"/>
    <w:qFormat/>
  </w:style>
  <w:style w:type="character" w:styleId="1487" w:customStyle="1">
    <w:name w:val="WC三级 Char"/>
    <w:link w:val="1488"/>
    <w:uiPriority w:val="0"/>
    <w:qFormat/>
    <w:rPr>
      <w:b/>
      <w:sz w:val="32"/>
      <w:lang w:val="zh-CN"/>
    </w:rPr>
  </w:style>
  <w:style w:type="paragraph" w:styleId="1488" w:customStyle="1">
    <w:name w:val="WC三级"/>
    <w:basedOn w:val="763"/>
    <w:link w:val="148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89" w:customStyle="1">
    <w:name w:val="个人答复风格"/>
    <w:uiPriority w:val="0"/>
    <w:qFormat/>
    <w:rPr>
      <w:rFonts w:ascii="Arial" w:hAnsi="Arial" w:eastAsia="宋体" w:cs="Arial"/>
      <w:color w:val="auto"/>
      <w:sz w:val="20"/>
    </w:rPr>
  </w:style>
  <w:style w:type="character" w:styleId="1490" w:customStyle="1">
    <w:name w:val="WC二级 Char"/>
    <w:link w:val="1491"/>
    <w:uiPriority w:val="0"/>
    <w:qFormat/>
    <w:rPr>
      <w:rFonts w:ascii="Arial" w:hAnsi="Arial" w:eastAsia="黑体"/>
      <w:b/>
      <w:sz w:val="32"/>
      <w:lang w:val="zh-CN"/>
    </w:rPr>
  </w:style>
  <w:style w:type="paragraph" w:styleId="1491" w:customStyle="1">
    <w:name w:val="WC二级"/>
    <w:basedOn w:val="762"/>
    <w:link w:val="149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92" w:customStyle="1">
    <w:name w:val="b1"/>
    <w:uiPriority w:val="0"/>
    <w:qFormat/>
    <w:rPr>
      <w:rFonts w:hint="default" w:ascii="Courier New" w:hAnsi="Courier New" w:cs="Courier New"/>
      <w:b/>
      <w:bCs/>
      <w:color w:val="ff0000"/>
      <w:u w:val="none"/>
    </w:rPr>
  </w:style>
  <w:style w:type="character" w:styleId="1493" w:customStyle="1">
    <w:name w:val="样式sjw Char"/>
    <w:link w:val="1494"/>
    <w:uiPriority w:val="0"/>
    <w:qFormat/>
    <w:rPr>
      <w:rFonts w:ascii="宋体" w:hAnsi="宋体"/>
      <w:caps/>
      <w:color w:val="000000"/>
      <w:sz w:val="18"/>
      <w:szCs w:val="18"/>
      <w:shd w:val="pct10" w:color="auto" w:fill="auto"/>
      <w:lang w:val="zh-CN"/>
    </w:rPr>
  </w:style>
  <w:style w:type="paragraph" w:styleId="1494" w:customStyle="1">
    <w:name w:val="样式sjw"/>
    <w:basedOn w:val="760"/>
    <w:link w:val="149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95" w:customStyle="1">
    <w:name w:val="myp1111"/>
    <w:uiPriority w:val="0"/>
    <w:qFormat/>
    <w:rPr>
      <w:rFonts w:hint="default" w:ascii="ˎ̥" w:hAnsi="ˎ̥"/>
      <w:color w:val="000000"/>
      <w:sz w:val="20"/>
      <w:szCs w:val="20"/>
      <w:u w:val="none"/>
    </w:rPr>
  </w:style>
  <w:style w:type="character" w:styleId="1496" w:customStyle="1">
    <w:name w:val="faqa1"/>
    <w:uiPriority w:val="0"/>
    <w:qFormat/>
    <w:rPr>
      <w:rFonts w:hint="eastAsia" w:ascii="微软雅黑" w:hAnsi="微软雅黑" w:eastAsia="微软雅黑"/>
      <w:b/>
      <w:bCs/>
      <w:sz w:val="27"/>
      <w:szCs w:val="27"/>
    </w:rPr>
  </w:style>
  <w:style w:type="character" w:styleId="1497" w:customStyle="1">
    <w:name w:val="表头文字(同正文大小) Char"/>
    <w:link w:val="1498"/>
    <w:uiPriority w:val="0"/>
    <w:qFormat/>
    <w:rPr>
      <w:rFonts w:eastAsia="黑体"/>
      <w:lang w:eastAsia="en-US"/>
    </w:rPr>
  </w:style>
  <w:style w:type="paragraph" w:styleId="1498" w:customStyle="1">
    <w:name w:val="表头文字(同正文大小)"/>
    <w:basedOn w:val="760"/>
    <w:link w:val="1497"/>
    <w:uiPriority w:val="0"/>
    <w:qFormat/>
    <w:pPr>
      <w:jc w:val="center"/>
      <w:spacing w:line="264" w:lineRule="auto"/>
    </w:pPr>
    <w:rPr>
      <w:rFonts w:eastAsia="黑体" w:asciiTheme="minorHAnsi" w:hAnsiTheme="minorHAnsi" w:cstheme="minorBidi"/>
      <w:szCs w:val="22"/>
      <w:lang w:eastAsia="en-US"/>
    </w:rPr>
  </w:style>
  <w:style w:type="character" w:styleId="1499" w:customStyle="1">
    <w:name w:val="faqq1"/>
    <w:uiPriority w:val="0"/>
    <w:qFormat/>
    <w:rPr>
      <w:rFonts w:hint="eastAsia" w:ascii="微软雅黑" w:hAnsi="微软雅黑" w:eastAsia="微软雅黑"/>
      <w:sz w:val="24"/>
      <w:szCs w:val="24"/>
    </w:rPr>
  </w:style>
  <w:style w:type="character" w:styleId="1500" w:customStyle="1">
    <w:name w:val="表格 Char"/>
    <w:uiPriority w:val="0"/>
    <w:qFormat/>
    <w:rPr>
      <w:rFonts w:ascii="Times New Roman" w:hAnsi="Times New Roman" w:eastAsia="宋体" w:cs="Times New Roman"/>
      <w:sz w:val="24"/>
      <w:szCs w:val="24"/>
    </w:rPr>
  </w:style>
  <w:style w:type="character" w:styleId="1501" w:customStyle="1">
    <w:name w:val="题注 Char1"/>
    <w:uiPriority w:val="0"/>
    <w:qFormat/>
    <w:rPr>
      <w:rFonts w:ascii="Arial" w:hAnsi="Arial" w:eastAsia="黑体" w:cs="Arial"/>
      <w:sz w:val="20"/>
      <w:szCs w:val="20"/>
    </w:rPr>
  </w:style>
  <w:style w:type="character" w:styleId="1502" w:customStyle="1">
    <w:name w:val="未处理的提及1"/>
    <w:uiPriority w:val="99"/>
    <w:unhideWhenUsed/>
    <w:qFormat/>
    <w:rPr>
      <w:color w:val="605e5c"/>
      <w:shd w:val="clear" w:color="auto" w:fill="e1dfdd"/>
    </w:rPr>
  </w:style>
  <w:style w:type="character" w:styleId="1503" w:customStyle="1">
    <w:name w:val="Char Char32"/>
    <w:uiPriority w:val="0"/>
    <w:qFormat/>
    <w:rPr>
      <w:rFonts w:eastAsia="宋体"/>
      <w:sz w:val="21"/>
      <w:szCs w:val="24"/>
      <w:lang w:val="en-US" w:eastAsia="zh-CN" w:bidi="ar-SA"/>
    </w:rPr>
  </w:style>
  <w:style w:type="character" w:styleId="1504" w:customStyle="1">
    <w:name w:val="WW8Num22z1"/>
    <w:uiPriority w:val="0"/>
    <w:qFormat/>
    <w:rPr>
      <w:rFonts w:ascii="Wingdings 2" w:hAnsi="Wingdings 2" w:cs="StarSymbol"/>
      <w:sz w:val="18"/>
      <w:szCs w:val="18"/>
    </w:rPr>
  </w:style>
  <w:style w:type="character" w:styleId="1505" w:customStyle="1">
    <w:name w:val="正文文本缩进 字符1"/>
    <w:uiPriority w:val="0"/>
    <w:semiHidden/>
    <w:qFormat/>
    <w:rPr>
      <w:rFonts w:ascii="方正仿宋_GBK" w:hAnsi="Times New Roman" w:eastAsia="方正仿宋_GBK" w:cs="Times New Roman"/>
      <w:sz w:val="32"/>
      <w:szCs w:val="20"/>
    </w:rPr>
  </w:style>
  <w:style w:type="character" w:styleId="1506" w:customStyle="1">
    <w:name w:val="WW8Num38z2"/>
    <w:uiPriority w:val="0"/>
    <w:qFormat/>
    <w:rPr>
      <w:rFonts w:ascii="StarSymbol" w:hAnsi="StarSymbol" w:cs="StarSymbol"/>
      <w:sz w:val="18"/>
      <w:szCs w:val="18"/>
    </w:rPr>
  </w:style>
  <w:style w:type="character" w:styleId="1507" w:customStyle="1">
    <w:name w:val="样式 加粗"/>
    <w:uiPriority w:val="0"/>
    <w:qFormat/>
    <w:rPr>
      <w:rFonts w:hint="eastAsia" w:ascii="宋体" w:hAnsi="宋体" w:eastAsia="宋体"/>
      <w:b/>
      <w:bCs/>
      <w:lang w:val="en-US" w:eastAsia="zh-CN" w:bidi="ar-SA"/>
    </w:rPr>
  </w:style>
  <w:style w:type="character" w:styleId="1508" w:customStyle="1">
    <w:name w:val="WW8Num18z2"/>
    <w:uiPriority w:val="0"/>
    <w:qFormat/>
    <w:rPr>
      <w:rFonts w:ascii="StarSymbol" w:hAnsi="StarSymbol" w:cs="StarSymbol"/>
      <w:sz w:val="18"/>
      <w:szCs w:val="18"/>
    </w:rPr>
  </w:style>
  <w:style w:type="character" w:styleId="1509" w:customStyle="1">
    <w:name w:val="myp112"/>
    <w:uiPriority w:val="0"/>
    <w:qFormat/>
    <w:rPr>
      <w:rFonts w:hint="default"/>
      <w:color w:val="000000"/>
      <w:sz w:val="22"/>
      <w:szCs w:val="22"/>
      <w:u w:val="none"/>
    </w:rPr>
  </w:style>
  <w:style w:type="character" w:styleId="1510" w:customStyle="1">
    <w:name w:val="fontstyle21"/>
    <w:uiPriority w:val="0"/>
    <w:qFormat/>
    <w:rPr>
      <w:rFonts w:hint="default" w:ascii="Arial" w:hAnsi="Arial" w:cs="Arial"/>
      <w:color w:val="000000"/>
      <w:sz w:val="24"/>
      <w:szCs w:val="24"/>
    </w:rPr>
  </w:style>
  <w:style w:type="character" w:styleId="1511" w:customStyle="1">
    <w:name w:val="WW8Num2z1"/>
    <w:uiPriority w:val="0"/>
    <w:qFormat/>
    <w:rPr>
      <w:rFonts w:ascii="Wingdings 2" w:hAnsi="Wingdings 2" w:cs="StarSymbol"/>
      <w:sz w:val="18"/>
      <w:szCs w:val="18"/>
    </w:rPr>
  </w:style>
  <w:style w:type="character" w:styleId="1512" w:customStyle="1">
    <w:name w:val="日期 字符1"/>
    <w:uiPriority w:val="0"/>
    <w:semiHidden/>
    <w:qFormat/>
    <w:rPr>
      <w:rFonts w:ascii="Times New Roman" w:hAnsi="Times New Roman" w:eastAsia="方正仿宋_GBK" w:cs="Times New Roman"/>
      <w:szCs w:val="20"/>
    </w:rPr>
  </w:style>
  <w:style w:type="character" w:styleId="1513" w:customStyle="1">
    <w:name w:val="正文首行缩进 2 Char1"/>
    <w:uiPriority w:val="0"/>
    <w:qFormat/>
    <w:rPr>
      <w:rFonts w:hint="eastAsia" w:ascii="方正仿宋_GBK" w:eastAsia="方正仿宋_GBK"/>
      <w:sz w:val="32"/>
      <w:szCs w:val="28"/>
    </w:rPr>
  </w:style>
  <w:style w:type="character" w:styleId="1514" w:customStyle="1">
    <w:name w:val="WW8Num35z0"/>
    <w:uiPriority w:val="0"/>
    <w:qFormat/>
    <w:rPr>
      <w:rFonts w:ascii="Wingdings" w:hAnsi="Wingdings" w:cs="StarSymbol"/>
      <w:sz w:val="18"/>
      <w:szCs w:val="18"/>
    </w:rPr>
  </w:style>
  <w:style w:type="character" w:styleId="1515" w:customStyle="1">
    <w:name w:val="WW8Num12z2"/>
    <w:uiPriority w:val="0"/>
    <w:qFormat/>
    <w:rPr>
      <w:rFonts w:ascii="StarSymbol" w:hAnsi="StarSymbol" w:cs="StarSymbol"/>
      <w:sz w:val="18"/>
      <w:szCs w:val="18"/>
    </w:rPr>
  </w:style>
  <w:style w:type="character" w:styleId="1516" w:customStyle="1">
    <w:name w:val="WW8Num16z0"/>
    <w:uiPriority w:val="0"/>
    <w:qFormat/>
    <w:rPr>
      <w:rFonts w:ascii="Wingdings" w:hAnsi="Wingdings" w:cs="StarSymbol"/>
      <w:sz w:val="18"/>
      <w:szCs w:val="18"/>
    </w:rPr>
  </w:style>
  <w:style w:type="character" w:styleId="1517" w:customStyle="1">
    <w:name w:val="Bid_正文 Char"/>
    <w:uiPriority w:val="0"/>
    <w:qFormat/>
    <w:rPr>
      <w:sz w:val="24"/>
    </w:rPr>
  </w:style>
  <w:style w:type="character" w:styleId="1518" w:customStyle="1">
    <w:name w:val="WW8Num13z0"/>
    <w:uiPriority w:val="0"/>
    <w:qFormat/>
    <w:rPr>
      <w:rFonts w:ascii="Wingdings" w:hAnsi="Wingdings" w:cs="StarSymbol"/>
      <w:sz w:val="18"/>
      <w:szCs w:val="18"/>
    </w:rPr>
  </w:style>
  <w:style w:type="character" w:styleId="1519" w:customStyle="1">
    <w:name w:val="WW8Num37z0"/>
    <w:uiPriority w:val="0"/>
    <w:qFormat/>
    <w:rPr>
      <w:rFonts w:ascii="Wingdings" w:hAnsi="Wingdings" w:cs="StarSymbol"/>
      <w:sz w:val="18"/>
      <w:szCs w:val="18"/>
    </w:rPr>
  </w:style>
  <w:style w:type="character" w:styleId="1520" w:customStyle="1">
    <w:name w:val="WW8Num37z1"/>
    <w:uiPriority w:val="0"/>
    <w:qFormat/>
    <w:rPr>
      <w:rFonts w:ascii="Wingdings 2" w:hAnsi="Wingdings 2" w:cs="StarSymbol"/>
      <w:sz w:val="18"/>
      <w:szCs w:val="18"/>
    </w:rPr>
  </w:style>
  <w:style w:type="character" w:styleId="1521" w:customStyle="1">
    <w:name w:val="WW8Num34z0"/>
    <w:uiPriority w:val="0"/>
    <w:qFormat/>
    <w:rPr>
      <w:rFonts w:ascii="Wingdings" w:hAnsi="Wingdings" w:cs="StarSymbol"/>
      <w:sz w:val="18"/>
      <w:szCs w:val="18"/>
    </w:rPr>
  </w:style>
  <w:style w:type="character" w:styleId="1522" w:customStyle="1">
    <w:name w:val="WW8Num17z0"/>
    <w:uiPriority w:val="0"/>
    <w:qFormat/>
    <w:rPr>
      <w:rFonts w:ascii="Wingdings" w:hAnsi="Wingdings"/>
    </w:rPr>
  </w:style>
  <w:style w:type="character" w:styleId="1523" w:customStyle="1">
    <w:name w:val="WW8Num15z0"/>
    <w:uiPriority w:val="0"/>
    <w:qFormat/>
    <w:rPr>
      <w:rFonts w:ascii="Wingdings" w:hAnsi="Wingdings" w:cs="StarSymbol"/>
      <w:sz w:val="18"/>
      <w:szCs w:val="18"/>
    </w:rPr>
  </w:style>
  <w:style w:type="character" w:styleId="1524" w:customStyle="1">
    <w:name w:val="WW8Num28z1"/>
    <w:uiPriority w:val="0"/>
    <w:qFormat/>
    <w:rPr>
      <w:rFonts w:ascii="Wingdings 2" w:hAnsi="Wingdings 2" w:cs="StarSymbol"/>
      <w:sz w:val="18"/>
      <w:szCs w:val="18"/>
    </w:rPr>
  </w:style>
  <w:style w:type="character" w:styleId="1525" w:customStyle="1">
    <w:name w:val="WW8Num4z0"/>
    <w:uiPriority w:val="0"/>
    <w:qFormat/>
    <w:rPr>
      <w:rFonts w:ascii="Wingdings" w:hAnsi="Wingdings" w:cs="StarSymbol"/>
      <w:sz w:val="18"/>
      <w:szCs w:val="18"/>
    </w:rPr>
  </w:style>
  <w:style w:type="character" w:styleId="1526" w:customStyle="1">
    <w:name w:val="style101"/>
    <w:uiPriority w:val="0"/>
    <w:qFormat/>
    <w:rPr>
      <w:rFonts w:hint="eastAsia" w:ascii="宋体" w:hAnsi="宋体" w:eastAsia="宋体"/>
      <w:b/>
      <w:bCs/>
      <w:color w:val="ffffff"/>
      <w:sz w:val="21"/>
      <w:szCs w:val="21"/>
      <w:lang w:val="en-US" w:eastAsia="zh-CN" w:bidi="ar-SA"/>
    </w:rPr>
  </w:style>
  <w:style w:type="character" w:styleId="1527" w:customStyle="1">
    <w:name w:val="WW8Num5z0"/>
    <w:uiPriority w:val="0"/>
    <w:qFormat/>
    <w:rPr>
      <w:rFonts w:ascii="Wingdings" w:hAnsi="Wingdings" w:cs="StarSymbol"/>
      <w:sz w:val="18"/>
      <w:szCs w:val="18"/>
    </w:rPr>
  </w:style>
  <w:style w:type="character" w:styleId="1528" w:customStyle="1">
    <w:name w:val="无首行缩进正文 Char"/>
    <w:uiPriority w:val="0"/>
    <w:qFormat/>
  </w:style>
  <w:style w:type="character" w:styleId="1529" w:customStyle="1">
    <w:name w:val="批注框文本 Char2"/>
    <w:uiPriority w:val="0"/>
    <w:qFormat/>
    <w:rPr>
      <w:rFonts w:ascii="Times New Roman" w:hAnsi="Times New Roman" w:eastAsia="方正仿宋_GBK" w:cs="Times New Roman"/>
      <w:sz w:val="18"/>
      <w:szCs w:val="18"/>
    </w:rPr>
  </w:style>
  <w:style w:type="character" w:styleId="1530" w:customStyle="1">
    <w:name w:val="WW8Num29z2"/>
    <w:uiPriority w:val="0"/>
    <w:qFormat/>
    <w:rPr>
      <w:rFonts w:ascii="StarSymbol" w:hAnsi="StarSymbol" w:cs="StarSymbol"/>
      <w:sz w:val="18"/>
      <w:szCs w:val="18"/>
    </w:rPr>
  </w:style>
  <w:style w:type="character" w:styleId="1531" w:customStyle="1">
    <w:name w:val="WW8Num23z2"/>
    <w:uiPriority w:val="0"/>
    <w:qFormat/>
    <w:rPr>
      <w:rFonts w:ascii="StarSymbol" w:hAnsi="StarSymbol" w:cs="StarSymbol"/>
      <w:sz w:val="18"/>
      <w:szCs w:val="18"/>
    </w:rPr>
  </w:style>
  <w:style w:type="character" w:styleId="1532" w:customStyle="1">
    <w:name w:val="WW8Num19z0"/>
    <w:uiPriority w:val="0"/>
    <w:qFormat/>
    <w:rPr>
      <w:rFonts w:ascii="Wingdings" w:hAnsi="Wingdings" w:cs="StarSymbol"/>
      <w:sz w:val="18"/>
      <w:szCs w:val="18"/>
    </w:rPr>
  </w:style>
  <w:style w:type="character" w:styleId="1533" w:customStyle="1">
    <w:name w:val="WW8Num22z2"/>
    <w:uiPriority w:val="0"/>
    <w:qFormat/>
    <w:rPr>
      <w:rFonts w:ascii="StarSymbol" w:hAnsi="StarSymbol" w:cs="StarSymbol"/>
      <w:sz w:val="18"/>
      <w:szCs w:val="18"/>
    </w:rPr>
  </w:style>
  <w:style w:type="character" w:styleId="1534" w:customStyle="1">
    <w:name w:val="WW8Num24z1"/>
    <w:uiPriority w:val="0"/>
    <w:qFormat/>
    <w:rPr>
      <w:rFonts w:ascii="Wingdings 2" w:hAnsi="Wingdings 2" w:cs="StarSymbol"/>
      <w:sz w:val="18"/>
      <w:szCs w:val="18"/>
    </w:rPr>
  </w:style>
  <w:style w:type="character" w:styleId="1535" w:customStyle="1">
    <w:name w:val="标题 7 字符1"/>
    <w:uiPriority w:val="9"/>
    <w:qFormat/>
    <w:rPr>
      <w:rFonts w:ascii="Times New Roman" w:hAnsi="Times New Roman" w:eastAsia="方正仿宋_GBK" w:cs="Times New Roman"/>
      <w:b/>
      <w:bCs/>
      <w:sz w:val="24"/>
      <w:szCs w:val="24"/>
    </w:rPr>
  </w:style>
  <w:style w:type="character" w:styleId="1536" w:customStyle="1">
    <w:name w:val="标题 6 字符1"/>
    <w:uiPriority w:val="9"/>
    <w:qFormat/>
    <w:rPr>
      <w:rFonts w:ascii="仿宋" w:hAnsi="仿宋" w:eastAsia="仿宋"/>
      <w:bCs/>
      <w:sz w:val="32"/>
      <w:szCs w:val="32"/>
    </w:rPr>
  </w:style>
  <w:style w:type="character" w:styleId="1537" w:customStyle="1">
    <w:name w:val="WW8Num39z1"/>
    <w:uiPriority w:val="0"/>
    <w:qFormat/>
    <w:rPr>
      <w:rFonts w:ascii="Wingdings 2" w:hAnsi="Wingdings 2" w:cs="StarSymbol"/>
      <w:sz w:val="18"/>
      <w:szCs w:val="18"/>
    </w:rPr>
  </w:style>
  <w:style w:type="character" w:styleId="1538" w:customStyle="1">
    <w:name w:val="apple-style-span"/>
    <w:uiPriority w:val="0"/>
    <w:qFormat/>
  </w:style>
  <w:style w:type="character" w:styleId="1539" w:customStyle="1">
    <w:name w:val="注×： Char"/>
    <w:link w:val="1540"/>
    <w:uiPriority w:val="0"/>
    <w:qFormat/>
    <w:rPr>
      <w:rFonts w:ascii="宋体"/>
      <w:sz w:val="18"/>
    </w:rPr>
  </w:style>
  <w:style w:type="paragraph" w:styleId="1540" w:customStyle="1">
    <w:name w:val="注×："/>
    <w:link w:val="1539"/>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41" w:customStyle="1">
    <w:name w:val="附录公式 Char"/>
    <w:link w:val="1542"/>
    <w:uiPriority w:val="0"/>
    <w:qFormat/>
    <w:rPr>
      <w:rFonts w:ascii="宋体"/>
    </w:rPr>
  </w:style>
  <w:style w:type="paragraph" w:styleId="1542" w:customStyle="1">
    <w:name w:val="附录公式"/>
    <w:basedOn w:val="1083"/>
    <w:next w:val="1083"/>
    <w:link w:val="1541"/>
    <w:uiPriority w:val="0"/>
    <w:qFormat/>
    <w:pPr>
      <w:ind w:firstLine="420"/>
      <w:tabs>
        <w:tab w:val="center" w:pos="4201" w:leader="none"/>
        <w:tab w:val="right" w:pos="9298" w:leader="dot"/>
      </w:tabs>
    </w:pPr>
    <w:rPr>
      <w:rFonts w:hAnsiTheme="minorHAnsi" w:eastAsiaTheme="minorEastAsia" w:cstheme="minorBidi"/>
      <w:szCs w:val="22"/>
    </w:rPr>
  </w:style>
  <w:style w:type="character" w:styleId="1543" w:customStyle="1">
    <w:name w:val="附录图标题 Char"/>
    <w:link w:val="1544"/>
    <w:uiPriority w:val="0"/>
    <w:qFormat/>
    <w:rPr>
      <w:rFonts w:ascii="黑体" w:eastAsia="黑体"/>
    </w:rPr>
  </w:style>
  <w:style w:type="paragraph" w:styleId="1544" w:customStyle="1">
    <w:name w:val="附录图标题"/>
    <w:next w:val="1083"/>
    <w:link w:val="1543"/>
    <w:uiPriority w:val="0"/>
    <w:qFormat/>
    <w:pPr>
      <w:jc w:val="center"/>
    </w:pPr>
    <w:rPr>
      <w:rFonts w:ascii="黑体" w:eastAsia="黑体" w:hAnsiTheme="minorHAnsi" w:cstheme="minorBidi"/>
      <w:sz w:val="21"/>
      <w:szCs w:val="22"/>
      <w:lang w:val="en-US" w:eastAsia="zh-CN" w:bidi="ar-SA"/>
    </w:rPr>
  </w:style>
  <w:style w:type="character" w:styleId="1545" w:customStyle="1">
    <w:name w:val="附录章标题 Char"/>
    <w:link w:val="1546"/>
    <w:uiPriority w:val="0"/>
    <w:qFormat/>
    <w:rPr>
      <w:rFonts w:ascii="黑体" w:eastAsia="黑体"/>
    </w:rPr>
  </w:style>
  <w:style w:type="paragraph" w:styleId="1546" w:customStyle="1">
    <w:name w:val="附录章标题"/>
    <w:next w:val="1083"/>
    <w:link w:val="1545"/>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47" w:customStyle="1">
    <w:name w:val="附录一级条标题 Char"/>
    <w:link w:val="1548"/>
    <w:uiPriority w:val="0"/>
    <w:qFormat/>
    <w:rPr>
      <w:rFonts w:ascii="黑体" w:eastAsia="黑体"/>
    </w:rPr>
  </w:style>
  <w:style w:type="paragraph" w:styleId="1548" w:customStyle="1">
    <w:name w:val="附录一级条标题"/>
    <w:basedOn w:val="1546"/>
    <w:next w:val="1083"/>
    <w:link w:val="1547"/>
    <w:uiPriority w:val="0"/>
    <w:qFormat/>
    <w:pPr>
      <w:ind w:left="0" w:firstLine="0"/>
      <w:outlineLvl w:val="2"/>
    </w:pPr>
  </w:style>
  <w:style w:type="character" w:styleId="1549" w:customStyle="1">
    <w:name w:val="首示例 Char"/>
    <w:link w:val="1550"/>
    <w:uiPriority w:val="0"/>
    <w:qFormat/>
    <w:rPr>
      <w:rFonts w:ascii="宋体" w:hAnsi="宋体"/>
      <w:sz w:val="18"/>
      <w:szCs w:val="18"/>
    </w:rPr>
  </w:style>
  <w:style w:type="paragraph" w:styleId="1550" w:customStyle="1">
    <w:name w:val="首示例"/>
    <w:next w:val="1083"/>
    <w:link w:val="1549"/>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51" w:customStyle="1">
    <w:name w:val="无间隔 字符"/>
    <w:link w:val="1552"/>
    <w:uiPriority w:val="0"/>
    <w:qFormat/>
    <w:rPr>
      <w:rFonts w:ascii="Calibri" w:hAnsi="Calibri"/>
    </w:rPr>
  </w:style>
  <w:style w:type="paragraph" w:styleId="1552" w:customStyle="1">
    <w:name w:val="无间隔1"/>
    <w:link w:val="1551"/>
    <w:uiPriority w:val="0"/>
    <w:qFormat/>
    <w:pPr>
      <w:jc w:val="both"/>
      <w:widowControl w:val="off"/>
    </w:pPr>
    <w:rPr>
      <w:rFonts w:ascii="Calibri" w:hAnsi="Calibri" w:eastAsiaTheme="minorEastAsia" w:cstheme="minorBidi"/>
      <w:sz w:val="21"/>
      <w:szCs w:val="22"/>
      <w:lang w:val="en-US" w:eastAsia="zh-CN" w:bidi="ar-SA"/>
    </w:rPr>
  </w:style>
  <w:style w:type="character" w:styleId="1553" w:customStyle="1">
    <w:name w:val="标题 Char"/>
    <w:basedOn w:val="770"/>
    <w:link w:val="826"/>
    <w:uiPriority w:val="10"/>
    <w:qFormat/>
    <w:rPr>
      <w:rFonts w:eastAsia="宋体" w:asciiTheme="majorHAnsi" w:hAnsiTheme="majorHAnsi" w:cstheme="majorBidi"/>
      <w:b/>
      <w:bCs/>
      <w:sz w:val="32"/>
      <w:szCs w:val="32"/>
    </w:rPr>
  </w:style>
  <w:style w:type="character" w:styleId="1554" w:customStyle="1">
    <w:name w:val="文档结构图 Char"/>
    <w:basedOn w:val="770"/>
    <w:link w:val="782"/>
    <w:uiPriority w:val="99"/>
    <w:semiHidden/>
    <w:qFormat/>
    <w:rPr>
      <w:rFonts w:ascii="宋体" w:hAnsi="Times New Roman" w:eastAsia="宋体" w:cs="Times New Roman"/>
      <w:sz w:val="18"/>
      <w:szCs w:val="18"/>
    </w:rPr>
  </w:style>
  <w:style w:type="character" w:styleId="1555" w:customStyle="1">
    <w:name w:val="日期 Char"/>
    <w:basedOn w:val="770"/>
    <w:link w:val="804"/>
    <w:uiPriority w:val="99"/>
    <w:semiHidden/>
    <w:qFormat/>
    <w:rPr>
      <w:rFonts w:ascii="Times New Roman" w:hAnsi="Times New Roman" w:eastAsia="宋体" w:cs="Times New Roman"/>
      <w:szCs w:val="24"/>
    </w:rPr>
  </w:style>
  <w:style w:type="character" w:styleId="1556" w:customStyle="1">
    <w:name w:val="HTML 地址 Char1"/>
    <w:basedOn w:val="770"/>
    <w:link w:val="796"/>
    <w:uiPriority w:val="99"/>
    <w:semiHidden/>
    <w:qFormat/>
    <w:rPr>
      <w:rFonts w:ascii="Times New Roman" w:hAnsi="Times New Roman" w:eastAsia="宋体" w:cs="Times New Roman"/>
      <w:i/>
      <w:iCs/>
      <w:szCs w:val="24"/>
    </w:rPr>
  </w:style>
  <w:style w:type="character" w:styleId="1557" w:customStyle="1">
    <w:name w:val="纯文本 Char"/>
    <w:basedOn w:val="770"/>
    <w:link w:val="800"/>
    <w:uiPriority w:val="99"/>
    <w:qFormat/>
    <w:rPr>
      <w:rFonts w:ascii="宋体" w:hAnsi="Courier New" w:eastAsia="宋体" w:cs="Courier New"/>
      <w:szCs w:val="21"/>
    </w:rPr>
  </w:style>
  <w:style w:type="character" w:styleId="1558" w:customStyle="1">
    <w:name w:val="HTML 预设格式 Char1"/>
    <w:basedOn w:val="770"/>
    <w:link w:val="823"/>
    <w:uiPriority w:val="99"/>
    <w:semiHidden/>
    <w:qFormat/>
    <w:rPr>
      <w:rFonts w:ascii="Courier New" w:hAnsi="Courier New" w:eastAsia="宋体" w:cs="Courier New"/>
      <w:sz w:val="20"/>
      <w:szCs w:val="20"/>
    </w:rPr>
  </w:style>
  <w:style w:type="character" w:styleId="1559" w:customStyle="1">
    <w:name w:val="脚注文本 Char"/>
    <w:basedOn w:val="770"/>
    <w:link w:val="815"/>
    <w:uiPriority w:val="99"/>
    <w:semiHidden/>
    <w:qFormat/>
    <w:rPr>
      <w:rFonts w:ascii="Times New Roman" w:hAnsi="Times New Roman" w:eastAsia="宋体" w:cs="Times New Roman"/>
      <w:sz w:val="18"/>
      <w:szCs w:val="18"/>
    </w:rPr>
  </w:style>
  <w:style w:type="character" w:styleId="1560" w:customStyle="1">
    <w:name w:val="批注文字 Char"/>
    <w:basedOn w:val="770"/>
    <w:link w:val="783"/>
    <w:uiPriority w:val="99"/>
    <w:semiHidden/>
    <w:qFormat/>
    <w:rPr>
      <w:rFonts w:ascii="Times New Roman" w:hAnsi="Times New Roman" w:eastAsia="宋体" w:cs="Times New Roman"/>
      <w:szCs w:val="24"/>
    </w:rPr>
  </w:style>
  <w:style w:type="character" w:styleId="1561" w:customStyle="1">
    <w:name w:val="正文文本缩进 Char"/>
    <w:basedOn w:val="770"/>
    <w:link w:val="791"/>
    <w:uiPriority w:val="99"/>
    <w:semiHidden/>
    <w:qFormat/>
    <w:rPr>
      <w:rFonts w:ascii="Times New Roman" w:hAnsi="Times New Roman" w:eastAsia="宋体" w:cs="Times New Roman"/>
      <w:szCs w:val="24"/>
    </w:rPr>
  </w:style>
  <w:style w:type="character" w:styleId="1562" w:customStyle="1">
    <w:name w:val="正文文本 Char"/>
    <w:basedOn w:val="770"/>
    <w:link w:val="789"/>
    <w:uiPriority w:val="99"/>
    <w:semiHidden/>
    <w:qFormat/>
    <w:rPr>
      <w:rFonts w:ascii="Times New Roman" w:hAnsi="Times New Roman" w:eastAsia="宋体" w:cs="Times New Roman"/>
      <w:szCs w:val="24"/>
    </w:rPr>
  </w:style>
  <w:style w:type="character" w:styleId="1563" w:customStyle="1">
    <w:name w:val="正文文本缩进 2 Char"/>
    <w:basedOn w:val="770"/>
    <w:link w:val="805"/>
    <w:uiPriority w:val="99"/>
    <w:semiHidden/>
    <w:qFormat/>
    <w:rPr>
      <w:rFonts w:ascii="Times New Roman" w:hAnsi="Times New Roman" w:eastAsia="宋体" w:cs="Times New Roman"/>
      <w:szCs w:val="24"/>
    </w:rPr>
  </w:style>
  <w:style w:type="character" w:styleId="1564" w:customStyle="1">
    <w:name w:val="正文文本 3 Char"/>
    <w:basedOn w:val="770"/>
    <w:link w:val="787"/>
    <w:uiPriority w:val="99"/>
    <w:semiHidden/>
    <w:qFormat/>
    <w:rPr>
      <w:rFonts w:ascii="Times New Roman" w:hAnsi="Times New Roman" w:eastAsia="宋体" w:cs="Times New Roman"/>
      <w:sz w:val="16"/>
      <w:szCs w:val="16"/>
    </w:rPr>
  </w:style>
  <w:style w:type="character" w:styleId="1565" w:customStyle="1">
    <w:name w:val="正文文本缩进 3 Char"/>
    <w:basedOn w:val="770"/>
    <w:link w:val="817"/>
    <w:uiPriority w:val="99"/>
    <w:semiHidden/>
    <w:qFormat/>
    <w:rPr>
      <w:rFonts w:ascii="Times New Roman" w:hAnsi="Times New Roman" w:eastAsia="宋体" w:cs="Times New Roman"/>
      <w:sz w:val="16"/>
      <w:szCs w:val="16"/>
    </w:rPr>
  </w:style>
  <w:style w:type="character" w:styleId="1566" w:customStyle="1">
    <w:name w:val="注释标题 Char2"/>
    <w:basedOn w:val="770"/>
    <w:link w:val="775"/>
    <w:uiPriority w:val="99"/>
    <w:semiHidden/>
    <w:qFormat/>
    <w:rPr>
      <w:rFonts w:ascii="Times New Roman" w:hAnsi="Times New Roman" w:eastAsia="宋体" w:cs="Times New Roman"/>
      <w:szCs w:val="24"/>
    </w:rPr>
  </w:style>
  <w:style w:type="character" w:styleId="1567" w:customStyle="1">
    <w:name w:val="批注主题 Char"/>
    <w:basedOn w:val="1560"/>
    <w:link w:val="827"/>
    <w:uiPriority w:val="99"/>
    <w:semiHidden/>
    <w:qFormat/>
    <w:rPr>
      <w:rFonts w:ascii="Times New Roman" w:hAnsi="Times New Roman" w:eastAsia="宋体" w:cs="Times New Roman"/>
      <w:b/>
      <w:bCs/>
      <w:szCs w:val="24"/>
    </w:rPr>
  </w:style>
  <w:style w:type="character" w:styleId="1568" w:customStyle="1">
    <w:name w:val="批注框文本 Char"/>
    <w:basedOn w:val="770"/>
    <w:link w:val="807"/>
    <w:uiPriority w:val="99"/>
    <w:semiHidden/>
    <w:qFormat/>
    <w:rPr>
      <w:rFonts w:ascii="Times New Roman" w:hAnsi="Times New Roman" w:eastAsia="宋体" w:cs="Times New Roman"/>
      <w:sz w:val="18"/>
      <w:szCs w:val="18"/>
    </w:rPr>
  </w:style>
  <w:style w:type="character" w:styleId="1569" w:customStyle="1">
    <w:name w:val="正文文本 2 Char"/>
    <w:basedOn w:val="770"/>
    <w:link w:val="822"/>
    <w:uiPriority w:val="99"/>
    <w:semiHidden/>
    <w:qFormat/>
    <w:rPr>
      <w:rFonts w:ascii="Times New Roman" w:hAnsi="Times New Roman" w:eastAsia="宋体" w:cs="Times New Roman"/>
      <w:szCs w:val="24"/>
    </w:rPr>
  </w:style>
  <w:style w:type="character" w:styleId="1570" w:customStyle="1">
    <w:name w:val="称呼 Char2"/>
    <w:basedOn w:val="770"/>
    <w:link w:val="786"/>
    <w:uiPriority w:val="99"/>
    <w:semiHidden/>
    <w:qFormat/>
    <w:rPr>
      <w:rFonts w:ascii="Times New Roman" w:hAnsi="Times New Roman" w:eastAsia="宋体" w:cs="Times New Roman"/>
      <w:szCs w:val="24"/>
    </w:rPr>
  </w:style>
  <w:style w:type="character" w:styleId="1571" w:customStyle="1">
    <w:name w:val="副标题 Char"/>
    <w:basedOn w:val="770"/>
    <w:link w:val="814"/>
    <w:uiPriority w:val="11"/>
    <w:qFormat/>
    <w:rPr>
      <w:rFonts w:eastAsia="宋体" w:asciiTheme="majorHAnsi" w:hAnsiTheme="majorHAnsi" w:cstheme="majorBidi"/>
      <w:b/>
      <w:bCs/>
      <w:sz w:val="32"/>
      <w:szCs w:val="32"/>
    </w:rPr>
  </w:style>
  <w:style w:type="character" w:styleId="1572" w:customStyle="1">
    <w:name w:val="尾注文本 Char"/>
    <w:basedOn w:val="770"/>
    <w:link w:val="806"/>
    <w:uiPriority w:val="99"/>
    <w:semiHidden/>
    <w:qFormat/>
    <w:rPr>
      <w:rFonts w:ascii="Times New Roman" w:hAnsi="Times New Roman" w:eastAsia="宋体" w:cs="Times New Roman"/>
      <w:szCs w:val="24"/>
    </w:rPr>
  </w:style>
  <w:style w:type="paragraph" w:styleId="1573" w:customStyle="1">
    <w:name w:val="xl19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xl19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标准书眉一"/>
    <w:uiPriority w:val="0"/>
    <w:qFormat/>
    <w:pPr>
      <w:jc w:val="both"/>
    </w:pPr>
    <w:rPr>
      <w:rFonts w:ascii="Times New Roman" w:hAnsi="Times New Roman" w:eastAsia="宋体" w:cs="Times New Roman"/>
      <w:lang w:val="en-US" w:eastAsia="zh-CN" w:bidi="ar-SA"/>
    </w:rPr>
  </w:style>
  <w:style w:type="paragraph" w:styleId="1576" w:customStyle="1">
    <w:name w:val="xl25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hands-on正文"/>
    <w:basedOn w:val="760"/>
    <w:uiPriority w:val="0"/>
    <w:qFormat/>
    <w:pPr>
      <w:ind w:firstLine="420"/>
      <w:jc w:val="left"/>
      <w:spacing w:before="40" w:after="80" w:line="320" w:lineRule="exact"/>
    </w:pPr>
    <w:rPr>
      <w:rFonts w:ascii="宋体" w:hAnsi="宋体" w:cs="宋体"/>
      <w:color w:val="000000"/>
      <w:szCs w:val="20"/>
    </w:rPr>
  </w:style>
  <w:style w:type="paragraph" w:styleId="1578" w:customStyle="1">
    <w:name w:val="标题3"/>
    <w:basedOn w:val="763"/>
    <w:uiPriority w:val="0"/>
    <w:qFormat/>
    <w:pPr>
      <w:keepLines w:val="0"/>
      <w:keepNext w:val="0"/>
      <w:spacing w:before="0" w:after="0" w:line="360" w:lineRule="auto"/>
    </w:pPr>
    <w:rPr>
      <w:rFonts w:eastAsia="仿宋_GB2312"/>
      <w:b w:val="0"/>
      <w:bCs/>
      <w:sz w:val="30"/>
      <w:szCs w:val="32"/>
    </w:rPr>
  </w:style>
  <w:style w:type="paragraph" w:styleId="1579" w:customStyle="1">
    <w:name w:val="xl19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三级无标题条"/>
    <w:basedOn w:val="760"/>
    <w:uiPriority w:val="0"/>
    <w:qFormat/>
    <w:pPr>
      <w:ind w:hanging="420"/>
    </w:pPr>
  </w:style>
  <w:style w:type="paragraph" w:styleId="1581" w:customStyle="1">
    <w:name w:val="列出段落3"/>
    <w:basedOn w:val="760"/>
    <w:uiPriority w:val="99"/>
    <w:qFormat/>
    <w:pPr>
      <w:ind w:firstLine="420"/>
    </w:pPr>
    <w:rPr>
      <w:rFonts w:ascii="Calibri" w:hAnsi="Calibri"/>
      <w:szCs w:val="22"/>
    </w:rPr>
  </w:style>
  <w:style w:type="paragraph" w:styleId="1582" w:customStyle="1">
    <w:name w:val="参考文献、索引标题"/>
    <w:basedOn w:val="1583"/>
    <w:next w:val="760"/>
    <w:uiPriority w:val="0"/>
    <w:qFormat/>
    <w:pPr>
      <w:spacing w:after="200"/>
      <w:tabs>
        <w:tab w:val="left" w:pos="425" w:leader="none"/>
      </w:tabs>
    </w:pPr>
    <w:rPr>
      <w:sz w:val="21"/>
    </w:rPr>
  </w:style>
  <w:style w:type="paragraph" w:styleId="1583" w:customStyle="1">
    <w:name w:val="前言、引言标题"/>
    <w:next w:val="76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84" w:customStyle="1">
    <w:name w:val="xl28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小四缩进"/>
    <w:basedOn w:val="760"/>
    <w:uiPriority w:val="0"/>
    <w:qFormat/>
    <w:pPr>
      <w:ind w:firstLine="480"/>
      <w:spacing w:line="360" w:lineRule="auto"/>
    </w:pPr>
    <w:rPr>
      <w:sz w:val="24"/>
    </w:rPr>
  </w:style>
  <w:style w:type="paragraph" w:styleId="1586" w:customStyle="1">
    <w:name w:val="xl15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示例"/>
    <w:next w:val="108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88" w:customStyle="1">
    <w:name w:val="xl47"/>
    <w:basedOn w:val="760"/>
    <w:uiPriority w:val="0"/>
    <w:qFormat/>
    <w:pPr>
      <w:jc w:val="center"/>
      <w:spacing w:before="100" w:beforeAutospacing="1" w:after="100" w:afterAutospacing="1"/>
      <w:widowControl/>
    </w:pPr>
    <w:rPr>
      <w:rFonts w:hint="eastAsia" w:ascii="黑体" w:hAnsi="Arial Unicode MS" w:eastAsia="黑体"/>
      <w:b/>
      <w:bCs/>
      <w:sz w:val="24"/>
    </w:rPr>
  </w:style>
  <w:style w:type="paragraph" w:styleId="1589" w:customStyle="1">
    <w:name w:val="xl16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xl18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xl5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2" w:customStyle="1">
    <w:name w:val="xl21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可研正文"/>
    <w:basedOn w:val="76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4" w:customStyle="1">
    <w:name w:val="正文文本 31"/>
    <w:basedOn w:val="760"/>
    <w:uiPriority w:val="0"/>
    <w:qFormat/>
    <w:rPr>
      <w:rFonts w:ascii="仿宋_GB2312" w:hAnsi="Arial" w:eastAsia="仿宋_GB2312"/>
      <w:sz w:val="32"/>
      <w:szCs w:val="20"/>
    </w:rPr>
  </w:style>
  <w:style w:type="paragraph" w:styleId="1595" w:customStyle="1">
    <w:name w:val="xl17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实施日期"/>
    <w:basedOn w:val="1597"/>
    <w:uiPriority w:val="0"/>
    <w:qFormat/>
    <w:pPr>
      <w:ind w:left="2580" w:hanging="420"/>
      <w:jc w:val="right"/>
      <w:framePr w:hSpace="0" w:wrap="around" w:xAlign="right"/>
    </w:pPr>
  </w:style>
  <w:style w:type="paragraph" w:styleId="1597"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98" w:customStyle="1">
    <w:name w:val="xl30"/>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599" w:customStyle="1">
    <w:name w:val="xl309"/>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28"/>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601" w:customStyle="1">
    <w:name w:val="xl28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2" w:customStyle="1">
    <w:name w:val="我的标题1"/>
    <w:basedOn w:val="76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03" w:customStyle="1">
    <w:name w:val="无间隔11"/>
    <w:next w:val="1552"/>
    <w:uiPriority w:val="1"/>
    <w:qFormat/>
    <w:rPr>
      <w:rFonts w:ascii="Calibri" w:hAnsi="Calibri" w:eastAsia="宋体" w:cs="Times New Roman"/>
      <w:sz w:val="22"/>
      <w:szCs w:val="22"/>
      <w:lang w:val="en-US" w:eastAsia="zh-CN" w:bidi="ar-SA"/>
    </w:rPr>
  </w:style>
  <w:style w:type="paragraph" w:styleId="1604" w:customStyle="1">
    <w:name w:val="标准"/>
    <w:basedOn w:val="760"/>
    <w:uiPriority w:val="0"/>
    <w:qFormat/>
    <w:pPr>
      <w:spacing w:line="240" w:lineRule="atLeast"/>
    </w:pPr>
    <w:rPr>
      <w:rFonts w:eastAsia="楷体_GB2312"/>
      <w:sz w:val="24"/>
      <w:szCs w:val="20"/>
    </w:rPr>
  </w:style>
  <w:style w:type="paragraph" w:styleId="1605" w:customStyle="1">
    <w:name w:val="xl18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四级条标题"/>
    <w:basedOn w:val="1434"/>
    <w:next w:val="1083"/>
    <w:uiPriority w:val="0"/>
    <w:qFormat/>
    <w:pPr>
      <w:ind w:left="2520" w:hanging="420"/>
      <w:outlineLvl w:val="5"/>
    </w:pPr>
  </w:style>
  <w:style w:type="paragraph" w:styleId="160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08" w:customStyle="1">
    <w:name w:val="xl27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xl31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0" w:customStyle="1">
    <w:name w:val="xl7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11" w:customStyle="1">
    <w:name w:val="xl24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4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3"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14" w:customStyle="1">
    <w:name w:val="正文(首行缩进)"/>
    <w:basedOn w:val="760"/>
    <w:uiPriority w:val="0"/>
    <w:qFormat/>
    <w:pPr>
      <w:ind w:firstLine="480"/>
      <w:jc w:val="left"/>
      <w:spacing w:line="360" w:lineRule="auto"/>
    </w:pPr>
    <w:rPr>
      <w:rFonts w:ascii="楷体_GB2312" w:hAnsi="宋体" w:eastAsia="楷体_GB2312"/>
      <w:color w:val="000000"/>
      <w:sz w:val="24"/>
    </w:rPr>
  </w:style>
  <w:style w:type="paragraph" w:styleId="1615" w:customStyle="1">
    <w:name w:val="批注主题2"/>
    <w:basedOn w:val="783"/>
    <w:next w:val="783"/>
    <w:uiPriority w:val="0"/>
    <w:qFormat/>
    <w:rPr>
      <w:b/>
      <w:bCs/>
    </w:rPr>
  </w:style>
  <w:style w:type="paragraph" w:styleId="1616" w:customStyle="1">
    <w:name w:val="xl32"/>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617" w:customStyle="1">
    <w:name w:val="普通(网站)2"/>
    <w:basedOn w:val="760"/>
    <w:uiPriority w:val="0"/>
    <w:qFormat/>
    <w:pPr>
      <w:jc w:val="left"/>
      <w:spacing w:before="100" w:beforeAutospacing="1" w:after="100" w:afterAutospacing="1"/>
      <w:widowControl/>
    </w:pPr>
    <w:rPr>
      <w:rFonts w:ascii="宋体" w:hAnsi="宋体" w:cs="宋体"/>
      <w:color w:val="000000"/>
      <w:sz w:val="24"/>
    </w:rPr>
  </w:style>
  <w:style w:type="paragraph" w:styleId="1618" w:customStyle="1">
    <w:name w:val="xl22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条文脚注"/>
    <w:basedOn w:val="815"/>
    <w:uiPriority w:val="0"/>
    <w:qFormat/>
    <w:pPr>
      <w:ind w:left="780" w:hanging="360"/>
      <w:jc w:val="both"/>
    </w:pPr>
    <w:rPr>
      <w:rFonts w:ascii="宋体" w:hAnsi="Times New Roman"/>
    </w:rPr>
  </w:style>
  <w:style w:type="paragraph" w:styleId="1620" w:customStyle="1">
    <w:name w:val="22h222heading2hiddenhead"/>
    <w:basedOn w:val="760"/>
    <w:uiPriority w:val="0"/>
    <w:qFormat/>
    <w:pPr>
      <w:jc w:val="left"/>
      <w:spacing w:before="100" w:beforeAutospacing="1" w:after="100" w:afterAutospacing="1"/>
      <w:widowControl/>
    </w:pPr>
    <w:rPr>
      <w:rFonts w:ascii="宋体" w:hAnsi="宋体" w:cs="宋体"/>
      <w:sz w:val="24"/>
    </w:rPr>
  </w:style>
  <w:style w:type="paragraph" w:styleId="1621" w:customStyle="1">
    <w:name w:val="xl24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28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3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正文·"/>
    <w:basedOn w:val="76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5" w:customStyle="1">
    <w:name w:val="标题4"/>
    <w:basedOn w:val="763"/>
    <w:uiPriority w:val="0"/>
    <w:qFormat/>
    <w:pPr>
      <w:jc w:val="center"/>
      <w:spacing w:before="120" w:after="120" w:line="415" w:lineRule="auto"/>
    </w:pPr>
    <w:rPr>
      <w:rFonts w:eastAsia="仿宋_GB2312"/>
    </w:rPr>
  </w:style>
  <w:style w:type="paragraph" w:styleId="1626" w:customStyle="1">
    <w:name w:val="xl16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font0"/>
    <w:basedOn w:val="760"/>
    <w:uiPriority w:val="0"/>
    <w:qFormat/>
    <w:pPr>
      <w:jc w:val="left"/>
      <w:spacing w:before="100" w:beforeAutospacing="1" w:after="100" w:afterAutospacing="1"/>
      <w:widowControl/>
    </w:pPr>
    <w:rPr>
      <w:rFonts w:hint="eastAsia" w:ascii="宋体" w:hAnsi="宋体"/>
      <w:sz w:val="24"/>
    </w:rPr>
  </w:style>
  <w:style w:type="paragraph" w:styleId="1628"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29" w:customStyle="1">
    <w:name w:val="xl23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16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32" w:customStyle="1">
    <w:name w:val="font13"/>
    <w:basedOn w:val="760"/>
    <w:uiPriority w:val="0"/>
    <w:qFormat/>
    <w:pPr>
      <w:jc w:val="left"/>
      <w:spacing w:before="100" w:beforeAutospacing="1" w:after="100" w:afterAutospacing="1"/>
      <w:widowControl/>
    </w:pPr>
    <w:rPr>
      <w:rFonts w:hint="eastAsia" w:ascii="宋体" w:hAnsi="宋体"/>
      <w:b/>
      <w:bCs/>
      <w:sz w:val="20"/>
      <w:szCs w:val="20"/>
    </w:rPr>
  </w:style>
  <w:style w:type="paragraph" w:styleId="1633" w:customStyle="1">
    <w:name w:val="样式4"/>
    <w:basedOn w:val="760"/>
    <w:uiPriority w:val="0"/>
    <w:qFormat/>
    <w:pPr>
      <w:ind w:left="-2"/>
      <w:spacing w:line="440" w:lineRule="exact"/>
    </w:pPr>
    <w:rPr>
      <w:rFonts w:ascii="宋体" w:hAnsi="宋体"/>
      <w:sz w:val="28"/>
    </w:rPr>
  </w:style>
  <w:style w:type="paragraph" w:styleId="1634" w:customStyle="1">
    <w:name w:val="Char2"/>
    <w:basedOn w:val="760"/>
    <w:uiPriority w:val="0"/>
    <w:qFormat/>
    <w:pPr>
      <w:tabs>
        <w:tab w:val="left" w:pos="360" w:leader="none"/>
      </w:tabs>
    </w:pPr>
    <w:rPr>
      <w:sz w:val="24"/>
    </w:rPr>
  </w:style>
  <w:style w:type="paragraph" w:styleId="1635" w:customStyle="1">
    <w:name w:val="正文文本缩进1"/>
    <w:basedOn w:val="760"/>
    <w:uiPriority w:val="0"/>
    <w:qFormat/>
    <w:pPr>
      <w:ind w:firstLine="645"/>
    </w:pPr>
    <w:rPr>
      <w:rFonts w:ascii="楷体_GB2312" w:eastAsia="楷体_GB2312"/>
      <w:sz w:val="32"/>
      <w:szCs w:val="20"/>
    </w:rPr>
  </w:style>
  <w:style w:type="paragraph" w:styleId="1636" w:customStyle="1">
    <w:name w:val="xl25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xl24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列表2"/>
    <w:basedOn w:val="760"/>
    <w:uiPriority w:val="0"/>
    <w:qFormat/>
    <w:pPr>
      <w:ind w:left="200" w:hanging="200"/>
    </w:pPr>
  </w:style>
  <w:style w:type="paragraph" w:styleId="1639" w:customStyle="1">
    <w:name w:val="Char Char1 Char Char Char Char Char Char Char Char"/>
    <w:basedOn w:val="760"/>
    <w:uiPriority w:val="0"/>
    <w:qFormat/>
    <w:pPr>
      <w:spacing w:line="360" w:lineRule="auto"/>
    </w:pPr>
  </w:style>
  <w:style w:type="paragraph" w:styleId="1640" w:customStyle="1">
    <w:name w:val="正文4"/>
    <w:basedOn w:val="760"/>
    <w:uiPriority w:val="0"/>
    <w:qFormat/>
    <w:pPr>
      <w:ind w:firstLine="480"/>
      <w:spacing w:line="360" w:lineRule="auto"/>
    </w:pPr>
    <w:rPr>
      <w:rFonts w:ascii="楷体_GB2312" w:hAnsi="宋体" w:eastAsia="楷体_GB2312"/>
      <w:sz w:val="24"/>
      <w:szCs w:val="20"/>
    </w:rPr>
  </w:style>
  <w:style w:type="paragraph" w:styleId="1641" w:customStyle="1">
    <w:name w:val="封面标准号2"/>
    <w:basedOn w:val="1631"/>
    <w:uiPriority w:val="0"/>
    <w:qFormat/>
    <w:pPr>
      <w:spacing w:before="357" w:line="280" w:lineRule="exact"/>
      <w:framePr w:w="9138" w:h="1244" w:wrap="around" w:vAnchor="page" w:hAnchor="margin" w:y="2908" w:hRule="exact"/>
    </w:pPr>
  </w:style>
  <w:style w:type="paragraph" w:styleId="1642" w:customStyle="1">
    <w:name w:val="xl26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日期3"/>
    <w:basedOn w:val="760"/>
    <w:next w:val="760"/>
    <w:uiPriority w:val="0"/>
    <w:qFormat/>
    <w:pPr>
      <w:ind w:left="100"/>
    </w:pPr>
    <w:rPr>
      <w:rFonts w:ascii="仿宋_GB2312" w:eastAsia="仿宋_GB2312"/>
      <w:b/>
      <w:sz w:val="36"/>
    </w:rPr>
  </w:style>
  <w:style w:type="paragraph" w:styleId="1644" w:customStyle="1">
    <w:name w:val="xl21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6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批注主题1"/>
    <w:basedOn w:val="783"/>
    <w:next w:val="783"/>
    <w:uiPriority w:val="0"/>
    <w:qFormat/>
    <w:rPr>
      <w:b/>
      <w:bCs/>
    </w:rPr>
  </w:style>
  <w:style w:type="paragraph" w:styleId="1647" w:customStyle="1">
    <w:name w:val="xl77"/>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49" w:customStyle="1">
    <w:name w:val="xl64"/>
    <w:basedOn w:val="76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0" w:customStyle="1">
    <w:name w:val="xl22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列出段落11"/>
    <w:basedOn w:val="760"/>
    <w:uiPriority w:val="0"/>
    <w:qFormat/>
    <w:pPr>
      <w:ind w:firstLine="420"/>
    </w:pPr>
  </w:style>
  <w:style w:type="paragraph" w:styleId="1652" w:customStyle="1">
    <w:name w:val="Style Heading 2 节 + Before:  0.35 line After:  0.35 line"/>
    <w:basedOn w:val="1653"/>
    <w:uiPriority w:val="0"/>
    <w:qFormat/>
    <w:pPr>
      <w:ind w:left="0" w:firstLine="0"/>
      <w:tabs>
        <w:tab w:val="left" w:pos="576" w:leader="none"/>
      </w:tabs>
    </w:pPr>
    <w:rPr>
      <w:szCs w:val="20"/>
    </w:rPr>
  </w:style>
  <w:style w:type="paragraph" w:styleId="1653" w:customStyle="1">
    <w:name w:val="Heading 2 节"/>
    <w:next w:val="76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54" w:customStyle="1">
    <w:name w:val="正文文本 32"/>
    <w:basedOn w:val="760"/>
    <w:uiPriority w:val="0"/>
    <w:qFormat/>
    <w:rPr>
      <w:rFonts w:ascii="仿宋_GB2312" w:hAnsi="Arial" w:eastAsia="仿宋_GB2312"/>
      <w:sz w:val="32"/>
      <w:szCs w:val="20"/>
    </w:rPr>
  </w:style>
  <w:style w:type="paragraph" w:styleId="1655" w:customStyle="1">
    <w:name w:val="xl18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xl27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xl5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8" w:customStyle="1">
    <w:name w:val="xl16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TOC 标题11"/>
    <w:basedOn w:val="761"/>
    <w:next w:val="7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60" w:customStyle="1">
    <w:name w:val="xl14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20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GP正文(首行缩进)"/>
    <w:basedOn w:val="760"/>
    <w:uiPriority w:val="0"/>
    <w:qFormat/>
    <w:pPr>
      <w:ind w:firstLine="200"/>
      <w:jc w:val="left"/>
      <w:spacing w:line="360" w:lineRule="auto"/>
    </w:pPr>
    <w:rPr>
      <w:sz w:val="24"/>
      <w:szCs w:val="21"/>
    </w:rPr>
  </w:style>
  <w:style w:type="paragraph" w:styleId="1663" w:customStyle="1">
    <w:name w:val="xl26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xl5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5" w:customStyle="1">
    <w:name w:val="xl21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font9"/>
    <w:basedOn w:val="760"/>
    <w:uiPriority w:val="0"/>
    <w:qFormat/>
    <w:pPr>
      <w:jc w:val="left"/>
      <w:spacing w:before="100" w:beforeAutospacing="1" w:after="100" w:afterAutospacing="1"/>
      <w:widowControl/>
    </w:pPr>
    <w:rPr>
      <w:rFonts w:eastAsia="Arial Unicode MS"/>
      <w:sz w:val="20"/>
      <w:szCs w:val="20"/>
    </w:rPr>
  </w:style>
  <w:style w:type="paragraph" w:styleId="1667" w:customStyle="1">
    <w:name w:val="xl3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8" w:customStyle="1">
    <w:name w:val="正文文本 21"/>
    <w:basedOn w:val="760"/>
    <w:uiPriority w:val="0"/>
    <w:qFormat/>
    <w:pPr>
      <w:spacing w:after="120" w:line="480" w:lineRule="auto"/>
    </w:pPr>
  </w:style>
  <w:style w:type="paragraph" w:styleId="1669" w:customStyle="1">
    <w:name w:val="五级条标题"/>
    <w:basedOn w:val="1606"/>
    <w:next w:val="1083"/>
    <w:uiPriority w:val="0"/>
    <w:qFormat/>
    <w:pPr>
      <w:ind w:left="1276" w:hanging="1276"/>
      <w:tabs>
        <w:tab w:val="clear" w:pos="780" w:leader="none"/>
        <w:tab w:val="left" w:pos="1800" w:leader="none"/>
      </w:tabs>
      <w:outlineLvl w:val="6"/>
    </w:pPr>
  </w:style>
  <w:style w:type="paragraph" w:styleId="1670" w:customStyle="1">
    <w:name w:val="xl303"/>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1" w:customStyle="1">
    <w:name w:val="xl27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正文编号"/>
    <w:basedOn w:val="76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73" w:customStyle="1">
    <w:name w:val="xl301"/>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4" w:customStyle="1">
    <w:name w:val="xl61"/>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5" w:customStyle="1">
    <w:name w:val="xl28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28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封面正文"/>
    <w:uiPriority w:val="0"/>
    <w:qFormat/>
    <w:pPr>
      <w:jc w:val="both"/>
    </w:pPr>
    <w:rPr>
      <w:rFonts w:ascii="Times New Roman" w:hAnsi="Times New Roman" w:eastAsia="宋体" w:cs="Times New Roman"/>
      <w:lang w:val="en-US" w:eastAsia="zh-CN" w:bidi="ar-SA"/>
    </w:rPr>
  </w:style>
  <w:style w:type="paragraph" w:styleId="1678" w:customStyle="1">
    <w:name w:val="xl21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制作人文字"/>
    <w:basedOn w:val="760"/>
    <w:uiPriority w:val="0"/>
    <w:qFormat/>
    <w:rPr>
      <w:rFonts w:ascii="Arial" w:hAnsi="Arial" w:eastAsia="仿宋_GB2312"/>
      <w:bCs/>
      <w:sz w:val="28"/>
      <w:szCs w:val="20"/>
    </w:rPr>
  </w:style>
  <w:style w:type="paragraph" w:styleId="1680" w:customStyle="1">
    <w:name w:val="xl5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1" w:customStyle="1">
    <w:name w:val="xl25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2" w:customStyle="1">
    <w:name w:val="xl3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83" w:customStyle="1">
    <w:name w:val="font10"/>
    <w:basedOn w:val="760"/>
    <w:uiPriority w:val="0"/>
    <w:qFormat/>
    <w:pPr>
      <w:jc w:val="left"/>
      <w:spacing w:before="100" w:beforeAutospacing="1" w:after="100" w:afterAutospacing="1"/>
      <w:widowControl/>
    </w:pPr>
    <w:rPr>
      <w:rFonts w:eastAsia="Arial Unicode MS"/>
      <w:color w:val="000000"/>
      <w:sz w:val="20"/>
      <w:szCs w:val="20"/>
    </w:rPr>
  </w:style>
  <w:style w:type="paragraph" w:styleId="1684" w:customStyle="1">
    <w:name w:val="纯文本2"/>
    <w:basedOn w:val="760"/>
    <w:uiPriority w:val="0"/>
    <w:qFormat/>
    <w:rPr>
      <w:rFonts w:ascii="宋体" w:hAnsi="Courier New"/>
      <w:szCs w:val="21"/>
    </w:rPr>
  </w:style>
  <w:style w:type="paragraph" w:styleId="1685" w:customStyle="1">
    <w:name w:val="font12"/>
    <w:basedOn w:val="760"/>
    <w:uiPriority w:val="0"/>
    <w:qFormat/>
    <w:pPr>
      <w:jc w:val="left"/>
      <w:spacing w:before="100" w:beforeAutospacing="1" w:after="100" w:afterAutospacing="1"/>
      <w:widowControl/>
    </w:pPr>
    <w:rPr>
      <w:rFonts w:eastAsia="Arial Unicode MS"/>
      <w:b/>
      <w:bCs/>
      <w:sz w:val="20"/>
      <w:szCs w:val="20"/>
    </w:rPr>
  </w:style>
  <w:style w:type="paragraph" w:styleId="1686" w:customStyle="1">
    <w:name w:val="xl31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7" w:customStyle="1">
    <w:name w:val="xl6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8" w:customStyle="1">
    <w:name w:val="xl31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xl6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0" w:customStyle="1">
    <w:name w:val="xl29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附录标识"/>
    <w:basedOn w:val="1583"/>
    <w:uiPriority w:val="0"/>
    <w:qFormat/>
    <w:pPr>
      <w:ind w:left="780" w:hanging="360"/>
      <w:spacing w:after="200"/>
      <w:tabs>
        <w:tab w:val="left" w:pos="780" w:leader="none"/>
        <w:tab w:val="left" w:pos="6405" w:leader="none"/>
      </w:tabs>
    </w:pPr>
    <w:rPr>
      <w:sz w:val="21"/>
    </w:rPr>
  </w:style>
  <w:style w:type="paragraph" w:styleId="1692" w:customStyle="1">
    <w:name w:val="xl3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3" w:customStyle="1">
    <w:name w:val="xl22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正文文本1"/>
    <w:basedOn w:val="760"/>
    <w:uiPriority w:val="0"/>
    <w:qFormat/>
    <w:pPr>
      <w:jc w:val="left"/>
      <w:spacing w:after="120" w:line="288" w:lineRule="auto"/>
      <w:widowControl/>
    </w:pPr>
    <w:rPr>
      <w:rFonts w:ascii="Verdana" w:hAnsi="Verdana"/>
      <w:sz w:val="24"/>
      <w:szCs w:val="20"/>
      <w:lang w:eastAsia="en-US"/>
    </w:rPr>
  </w:style>
  <w:style w:type="paragraph" w:styleId="1695" w:customStyle="1">
    <w:name w:val="font5"/>
    <w:basedOn w:val="760"/>
    <w:uiPriority w:val="0"/>
    <w:qFormat/>
    <w:pPr>
      <w:jc w:val="left"/>
      <w:spacing w:before="100" w:beforeAutospacing="1" w:after="100" w:afterAutospacing="1"/>
      <w:widowControl/>
    </w:pPr>
    <w:rPr>
      <w:rFonts w:ascii="Tahoma" w:hAnsi="Tahoma" w:eastAsia="Arial Unicode MS" w:cs="Tahoma"/>
      <w:sz w:val="20"/>
      <w:szCs w:val="20"/>
    </w:rPr>
  </w:style>
  <w:style w:type="paragraph" w:styleId="1696" w:customStyle="1">
    <w:name w:val="xl19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7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8" w:customStyle="1">
    <w:name w:val="_Style 5"/>
    <w:basedOn w:val="760"/>
    <w:uiPriority w:val="34"/>
    <w:qFormat/>
  </w:style>
  <w:style w:type="paragraph" w:styleId="1699" w:customStyle="1">
    <w:name w:val="xl21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font6"/>
    <w:basedOn w:val="76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01" w:customStyle="1">
    <w:name w:val="xl300"/>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2" w:customStyle="1">
    <w:name w:val="样式1111"/>
    <w:basedOn w:val="760"/>
    <w:uiPriority w:val="0"/>
    <w:qFormat/>
    <w:pPr>
      <w:ind w:firstLine="200"/>
      <w:jc w:val="left"/>
      <w:spacing w:line="360" w:lineRule="auto"/>
    </w:pPr>
    <w:rPr>
      <w:sz w:val="24"/>
    </w:rPr>
  </w:style>
  <w:style w:type="paragraph" w:styleId="1703" w:customStyle="1">
    <w:name w:val="xl7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4" w:customStyle="1">
    <w:name w:val="xl31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5" w:customStyle="1">
    <w:name w:val="xl24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3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7" w:customStyle="1">
    <w:name w:val="TOC 标题2"/>
    <w:basedOn w:val="761"/>
    <w:next w:val="7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8" w:customStyle="1">
    <w:name w:val="样式 样式 标题 3H3Heading 3 - oldh3sect1.2.3BOD 0level_3PIM 3Leve... +..."/>
    <w:basedOn w:val="760"/>
    <w:uiPriority w:val="0"/>
    <w:qFormat/>
    <w:pPr>
      <w:ind w:left="709" w:hanging="709"/>
      <w:spacing w:line="300" w:lineRule="auto"/>
      <w:tabs>
        <w:tab w:val="left" w:pos="709" w:leader="none"/>
      </w:tabs>
    </w:pPr>
  </w:style>
  <w:style w:type="paragraph" w:styleId="1709" w:customStyle="1">
    <w:name w:val="Char11"/>
    <w:basedOn w:val="760"/>
    <w:uiPriority w:val="0"/>
    <w:qFormat/>
    <w:rPr>
      <w:rFonts w:ascii="Tahoma" w:hAnsi="Tahoma"/>
      <w:sz w:val="24"/>
      <w:szCs w:val="20"/>
    </w:rPr>
  </w:style>
  <w:style w:type="paragraph" w:styleId="1710" w:customStyle="1">
    <w:name w:val="xl17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xl20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我的表格文字"/>
    <w:basedOn w:val="760"/>
    <w:uiPriority w:val="0"/>
    <w:qFormat/>
    <w:pPr>
      <w:jc w:val="left"/>
      <w:widowControl/>
    </w:pPr>
    <w:rPr>
      <w:rFonts w:ascii="Arial" w:hAnsi="Arial" w:cs="Microsoft Sans Serif"/>
      <w:sz w:val="24"/>
      <w:szCs w:val="18"/>
    </w:rPr>
  </w:style>
  <w:style w:type="paragraph" w:styleId="1713" w:customStyle="1">
    <w:name w:val="xl24"/>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4" w:customStyle="1">
    <w:name w:val="正文文本 22"/>
    <w:basedOn w:val="760"/>
    <w:uiPriority w:val="0"/>
    <w:qFormat/>
    <w:pPr>
      <w:spacing w:after="120" w:line="480" w:lineRule="auto"/>
    </w:pPr>
  </w:style>
  <w:style w:type="paragraph" w:styleId="1715" w:customStyle="1">
    <w:name w:val="xl3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6" w:customStyle="1">
    <w:name w:val="xl29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xl29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8" w:customStyle="1">
    <w:name w:val="附录二级条标题"/>
    <w:basedOn w:val="1548"/>
    <w:next w:val="1083"/>
    <w:uiPriority w:val="0"/>
    <w:qFormat/>
    <w:pPr>
      <w:ind w:left="1779" w:hanging="1069"/>
      <w:outlineLvl w:val="3"/>
    </w:pPr>
  </w:style>
  <w:style w:type="paragraph" w:styleId="1719" w:customStyle="1">
    <w:name w:val="xl6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20" w:customStyle="1">
    <w:name w:val="xl18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FA正文+标号"/>
    <w:basedOn w:val="76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22" w:customStyle="1">
    <w:name w:val="xl6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3" w:customStyle="1">
    <w:name w:val="xl15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附录三级条标题"/>
    <w:basedOn w:val="1718"/>
    <w:next w:val="1083"/>
    <w:uiPriority w:val="0"/>
    <w:qFormat/>
    <w:pPr>
      <w:ind w:left="851" w:hanging="851"/>
      <w:outlineLvl w:val="4"/>
    </w:pPr>
  </w:style>
  <w:style w:type="paragraph" w:styleId="1725" w:customStyle="1">
    <w:name w:val="xl29"/>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726" w:customStyle="1">
    <w:name w:val="文档结构图2"/>
    <w:basedOn w:val="760"/>
    <w:uiPriority w:val="0"/>
    <w:qFormat/>
    <w:rPr>
      <w:rFonts w:ascii="宋体"/>
      <w:sz w:val="18"/>
      <w:szCs w:val="18"/>
    </w:rPr>
  </w:style>
  <w:style w:type="paragraph" w:styleId="1727" w:customStyle="1">
    <w:name w:val="xl5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8" w:customStyle="1">
    <w:name w:val="xl206"/>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9" w:customStyle="1">
    <w:name w:val="xl32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0" w:customStyle="1">
    <w:name w:val="xl3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31" w:customStyle="1">
    <w:name w:val="附录四级条标题"/>
    <w:basedOn w:val="1724"/>
    <w:next w:val="1083"/>
    <w:uiPriority w:val="0"/>
    <w:qFormat/>
    <w:pPr>
      <w:ind w:left="992" w:hanging="992"/>
      <w:outlineLvl w:val="5"/>
    </w:pPr>
  </w:style>
  <w:style w:type="paragraph" w:styleId="1732" w:customStyle="1">
    <w:name w:val="font8"/>
    <w:basedOn w:val="760"/>
    <w:uiPriority w:val="0"/>
    <w:qFormat/>
    <w:pPr>
      <w:jc w:val="left"/>
      <w:spacing w:before="100" w:beforeAutospacing="1" w:after="100" w:afterAutospacing="1"/>
      <w:widowControl/>
    </w:pPr>
    <w:rPr>
      <w:rFonts w:hint="eastAsia" w:ascii="宋体" w:hAnsi="宋体"/>
      <w:color w:val="000000"/>
      <w:sz w:val="20"/>
      <w:szCs w:val="20"/>
    </w:rPr>
  </w:style>
  <w:style w:type="paragraph" w:styleId="1733" w:customStyle="1">
    <w:name w:val="xl18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28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正文符号编号"/>
    <w:basedOn w:val="760"/>
    <w:uiPriority w:val="0"/>
    <w:qFormat/>
    <w:pPr>
      <w:ind w:left="1395" w:hanging="600"/>
      <w:spacing w:line="360" w:lineRule="auto"/>
      <w:tabs>
        <w:tab w:val="left" w:pos="1395" w:leader="none"/>
      </w:tabs>
    </w:pPr>
    <w:rPr>
      <w:sz w:val="24"/>
      <w:szCs w:val="20"/>
    </w:rPr>
  </w:style>
  <w:style w:type="paragraph" w:styleId="1736" w:customStyle="1">
    <w:name w:val="xl31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xl25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正文 + 四号"/>
    <w:basedOn w:val="760"/>
    <w:uiPriority w:val="0"/>
    <w:qFormat/>
    <w:pPr>
      <w:spacing w:line="480" w:lineRule="exact"/>
    </w:pPr>
    <w:rPr>
      <w:sz w:val="28"/>
      <w:szCs w:val="20"/>
    </w:rPr>
  </w:style>
  <w:style w:type="paragraph" w:styleId="1739" w:customStyle="1">
    <w:name w:val="xl15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Char1 Char Char Char"/>
    <w:basedOn w:val="760"/>
    <w:uiPriority w:val="99"/>
    <w:qFormat/>
    <w:rPr>
      <w:rFonts w:ascii="Tahoma" w:hAnsi="Tahoma"/>
      <w:sz w:val="24"/>
      <w:szCs w:val="20"/>
    </w:rPr>
  </w:style>
  <w:style w:type="paragraph" w:styleId="1741" w:customStyle="1">
    <w:name w:val="xl51"/>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42" w:customStyle="1">
    <w:name w:val="xl29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3" w:customStyle="1">
    <w:name w:val="附录五级条标题"/>
    <w:basedOn w:val="1731"/>
    <w:next w:val="1083"/>
    <w:uiPriority w:val="0"/>
    <w:qFormat/>
    <w:pPr>
      <w:ind w:left="2940" w:hanging="420"/>
      <w:tabs>
        <w:tab w:val="left" w:pos="780" w:leader="none"/>
        <w:tab w:val="left" w:pos="1800" w:leader="none"/>
      </w:tabs>
      <w:outlineLvl w:val="6"/>
    </w:pPr>
  </w:style>
  <w:style w:type="paragraph" w:styleId="1744" w:customStyle="1">
    <w:name w:val="font11"/>
    <w:basedOn w:val="760"/>
    <w:uiPriority w:val="0"/>
    <w:qFormat/>
    <w:pPr>
      <w:jc w:val="left"/>
      <w:spacing w:before="100" w:beforeAutospacing="1" w:after="100" w:afterAutospacing="1"/>
      <w:widowControl/>
    </w:pPr>
    <w:rPr>
      <w:rFonts w:hint="eastAsia" w:ascii="宋体" w:hAnsi="宋体"/>
      <w:sz w:val="20"/>
      <w:szCs w:val="20"/>
    </w:rPr>
  </w:style>
  <w:style w:type="paragraph" w:styleId="1745" w:customStyle="1">
    <w:name w:val="xl173"/>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正文首行缩进1"/>
    <w:basedOn w:val="760"/>
    <w:uiPriority w:val="0"/>
    <w:qFormat/>
    <w:pPr>
      <w:ind w:firstLine="420"/>
      <w:spacing w:line="360" w:lineRule="auto"/>
    </w:pPr>
    <w:rPr>
      <w:rFonts w:ascii="Arial" w:hAnsi="Arial"/>
      <w:sz w:val="20"/>
      <w:szCs w:val="21"/>
    </w:rPr>
  </w:style>
  <w:style w:type="paragraph" w:styleId="1747" w:customStyle="1">
    <w:name w:val="图表目录1"/>
    <w:basedOn w:val="801"/>
    <w:uiPriority w:val="0"/>
    <w:qFormat/>
    <w:pPr>
      <w:jc w:val="center"/>
      <w:spacing w:after="120" w:line="360" w:lineRule="auto"/>
    </w:pPr>
    <w:rPr>
      <w:rFonts w:ascii="楷体"/>
      <w:sz w:val="28"/>
    </w:rPr>
  </w:style>
  <w:style w:type="paragraph" w:styleId="1748" w:customStyle="1">
    <w:name w:val="xl29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9" w:customStyle="1">
    <w:name w:val="xl25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46"/>
    <w:basedOn w:val="760"/>
    <w:uiPriority w:val="0"/>
    <w:qFormat/>
    <w:pPr>
      <w:jc w:val="left"/>
      <w:spacing w:before="100" w:beforeAutospacing="1" w:after="100" w:afterAutospacing="1"/>
      <w:widowControl/>
    </w:pPr>
    <w:rPr>
      <w:rFonts w:ascii="Arial Unicode MS" w:hAnsi="Arial Unicode MS" w:eastAsia="Arial Unicode MS"/>
      <w:sz w:val="24"/>
    </w:rPr>
  </w:style>
  <w:style w:type="paragraph" w:styleId="1751" w:customStyle="1">
    <w:name w:val="xl7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52" w:customStyle="1">
    <w:name w:val="xl22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xl21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表格1"/>
    <w:basedOn w:val="760"/>
    <w:uiPriority w:val="0"/>
    <w:qFormat/>
    <w:rPr>
      <w:rFonts w:ascii="宋体"/>
      <w:szCs w:val="21"/>
    </w:rPr>
  </w:style>
  <w:style w:type="paragraph" w:styleId="1755" w:customStyle="1">
    <w:name w:val="TOC 51"/>
    <w:basedOn w:val="760"/>
    <w:next w:val="760"/>
    <w:uiPriority w:val="39"/>
    <w:qFormat/>
    <w:pPr>
      <w:ind w:left="1680"/>
    </w:pPr>
    <w:rPr>
      <w:rFonts w:ascii="Calibri" w:hAnsi="Calibri"/>
      <w:szCs w:val="22"/>
    </w:rPr>
  </w:style>
  <w:style w:type="paragraph" w:styleId="1756" w:customStyle="1">
    <w:name w:val="xl17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Style Heading 3H31.1.1标题 3Level 3 Headlevel_3PIM 3h3sect1.2...."/>
    <w:basedOn w:val="763"/>
    <w:uiPriority w:val="0"/>
    <w:qFormat/>
    <w:pPr>
      <w:ind w:left="720" w:hanging="720"/>
      <w:spacing w:before="120" w:after="120" w:line="360" w:lineRule="auto"/>
    </w:pPr>
    <w:rPr>
      <w:rFonts w:eastAsia="黑体"/>
      <w:bCs/>
      <w:sz w:val="24"/>
    </w:rPr>
  </w:style>
  <w:style w:type="paragraph" w:styleId="1758" w:customStyle="1">
    <w:name w:val="xl25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26"/>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0" w:customStyle="1">
    <w:name w:val="xl30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1"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62" w:customStyle="1">
    <w:name w:val="Char1"/>
    <w:basedOn w:val="760"/>
    <w:uiPriority w:val="0"/>
    <w:qFormat/>
    <w:pPr>
      <w:ind w:left="840" w:hanging="420"/>
      <w:tabs>
        <w:tab w:val="left" w:pos="840" w:leader="none"/>
      </w:tabs>
    </w:pPr>
    <w:rPr>
      <w:sz w:val="24"/>
    </w:rPr>
  </w:style>
  <w:style w:type="paragraph" w:styleId="1763" w:customStyle="1">
    <w:name w:val="xl25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font14"/>
    <w:basedOn w:val="760"/>
    <w:uiPriority w:val="0"/>
    <w:qFormat/>
    <w:pPr>
      <w:jc w:val="left"/>
      <w:spacing w:before="100" w:beforeAutospacing="1" w:after="100" w:afterAutospacing="1"/>
      <w:widowControl/>
    </w:pPr>
    <w:rPr>
      <w:rFonts w:ascii="宋体" w:hAnsi="宋体" w:cs="宋体"/>
      <w:sz w:val="20"/>
      <w:szCs w:val="20"/>
    </w:rPr>
  </w:style>
  <w:style w:type="paragraph" w:styleId="1765" w:customStyle="1">
    <w:name w:val="font7"/>
    <w:basedOn w:val="760"/>
    <w:uiPriority w:val="0"/>
    <w:qFormat/>
    <w:pPr>
      <w:jc w:val="left"/>
      <w:spacing w:before="100" w:beforeAutospacing="1" w:after="100" w:afterAutospacing="1"/>
      <w:widowControl/>
    </w:pPr>
    <w:rPr>
      <w:rFonts w:eastAsia="Arial Unicode MS"/>
      <w:b/>
      <w:bCs/>
      <w:color w:val="000000"/>
      <w:sz w:val="20"/>
      <w:szCs w:val="20"/>
    </w:rPr>
  </w:style>
  <w:style w:type="paragraph" w:styleId="1766" w:customStyle="1">
    <w:name w:val="xl22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23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TOC 81"/>
    <w:basedOn w:val="760"/>
    <w:next w:val="760"/>
    <w:uiPriority w:val="39"/>
    <w:qFormat/>
    <w:pPr>
      <w:ind w:left="2940"/>
    </w:pPr>
    <w:rPr>
      <w:rFonts w:ascii="Calibri" w:hAnsi="Calibri"/>
      <w:szCs w:val="22"/>
    </w:rPr>
  </w:style>
  <w:style w:type="paragraph" w:styleId="1769" w:customStyle="1">
    <w:name w:val="xl29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标准标志"/>
    <w:next w:val="76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71" w:customStyle="1">
    <w:name w:val="xl45"/>
    <w:basedOn w:val="760"/>
    <w:uiPriority w:val="0"/>
    <w:qFormat/>
    <w:pPr>
      <w:jc w:val="left"/>
      <w:spacing w:before="100" w:beforeAutospacing="1" w:after="100" w:afterAutospacing="1"/>
      <w:widowControl/>
    </w:pPr>
    <w:rPr>
      <w:rFonts w:hint="eastAsia" w:ascii="黑体" w:hAnsi="Arial Unicode MS" w:eastAsia="黑体"/>
      <w:b/>
      <w:bCs/>
      <w:sz w:val="24"/>
    </w:rPr>
  </w:style>
  <w:style w:type="paragraph" w:styleId="1772" w:customStyle="1">
    <w:name w:val="xl19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74" w:customStyle="1">
    <w:name w:val="xl15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TOC 标题121"/>
    <w:basedOn w:val="761"/>
    <w:next w:val="76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6" w:customStyle="1">
    <w:name w:val="标准称谓"/>
    <w:next w:val="76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77" w:customStyle="1">
    <w:name w:val="xl17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文本块2"/>
    <w:basedOn w:val="760"/>
    <w:uiPriority w:val="0"/>
    <w:qFormat/>
    <w:pPr>
      <w:ind w:left="630" w:right="630"/>
      <w:jc w:val="center"/>
    </w:pPr>
    <w:rPr>
      <w:rFonts w:ascii="宋体"/>
      <w:b/>
      <w:sz w:val="32"/>
    </w:rPr>
  </w:style>
  <w:style w:type="paragraph" w:styleId="1779" w:customStyle="1">
    <w:name w:val="正文格式"/>
    <w:basedOn w:val="760"/>
    <w:uiPriority w:val="0"/>
    <w:qFormat/>
    <w:pPr>
      <w:ind w:firstLine="482"/>
      <w:spacing w:line="400" w:lineRule="exact"/>
      <w:widowControl/>
    </w:pPr>
    <w:rPr>
      <w:rFonts w:ascii="Arial" w:hAnsi="Arial" w:eastAsia="新宋体"/>
      <w:sz w:val="24"/>
      <w:szCs w:val="20"/>
    </w:rPr>
  </w:style>
  <w:style w:type="paragraph" w:styleId="1780" w:customStyle="1">
    <w:name w:val="xl19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19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TOC 41"/>
    <w:basedOn w:val="760"/>
    <w:next w:val="760"/>
    <w:uiPriority w:val="39"/>
    <w:qFormat/>
    <w:pPr>
      <w:ind w:left="1260"/>
    </w:pPr>
    <w:rPr>
      <w:rFonts w:ascii="Calibri" w:hAnsi="Calibri"/>
      <w:szCs w:val="22"/>
    </w:rPr>
  </w:style>
  <w:style w:type="paragraph" w:styleId="1783" w:customStyle="1">
    <w:name w:val="xl26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目次、标准名称标题"/>
    <w:basedOn w:val="1583"/>
    <w:next w:val="1083"/>
    <w:uiPriority w:val="0"/>
    <w:qFormat/>
    <w:pPr>
      <w:spacing w:line="460" w:lineRule="exact"/>
    </w:pPr>
  </w:style>
  <w:style w:type="paragraph" w:styleId="1785" w:customStyle="1">
    <w:name w:val="xl6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6" w:customStyle="1">
    <w:name w:val="xl16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xl18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89" w:customStyle="1">
    <w:name w:val="xl4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90" w:customStyle="1">
    <w:name w:val="xl298"/>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1" w:customStyle="1">
    <w:name w:val="xl22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普通正文"/>
    <w:basedOn w:val="760"/>
    <w:uiPriority w:val="0"/>
    <w:qFormat/>
    <w:pPr>
      <w:ind w:firstLine="480"/>
      <w:jc w:val="left"/>
      <w:spacing w:before="120" w:after="120" w:line="360" w:lineRule="auto"/>
    </w:pPr>
    <w:rPr>
      <w:rFonts w:ascii="Arial" w:hAnsi="Arial"/>
      <w:sz w:val="24"/>
    </w:rPr>
  </w:style>
  <w:style w:type="paragraph" w:styleId="1793" w:customStyle="1">
    <w:name w:val="TOC 61"/>
    <w:basedOn w:val="760"/>
    <w:next w:val="760"/>
    <w:uiPriority w:val="39"/>
    <w:qFormat/>
    <w:pPr>
      <w:ind w:left="2100"/>
    </w:pPr>
    <w:rPr>
      <w:rFonts w:ascii="Calibri" w:hAnsi="Calibri"/>
      <w:szCs w:val="22"/>
    </w:rPr>
  </w:style>
  <w:style w:type="paragraph" w:styleId="1794" w:customStyle="1">
    <w:name w:val="xl23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96" w:customStyle="1">
    <w:name w:val="样式 标题 2市检方案标题2第一层条h22章标题节标题第一章 标题 2Heading 2 HiddenHead..."/>
    <w:basedOn w:val="762"/>
    <w:uiPriority w:val="0"/>
    <w:qFormat/>
    <w:pPr>
      <w:jc w:val="left"/>
      <w:spacing w:before="120" w:after="120" w:line="264" w:lineRule="auto"/>
    </w:pPr>
    <w:rPr>
      <w:rFonts w:ascii="楷体_GB2312" w:hAnsi="楷体" w:cs="宋体"/>
      <w:color w:val="000000"/>
      <w:sz w:val="28"/>
      <w:szCs w:val="28"/>
    </w:rPr>
  </w:style>
  <w:style w:type="paragraph" w:styleId="1797" w:customStyle="1">
    <w:name w:val="xl28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Item List in Table"/>
    <w:basedOn w:val="76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9" w:customStyle="1">
    <w:name w:val="Char Char1"/>
    <w:basedOn w:val="760"/>
    <w:uiPriority w:val="99"/>
    <w:semiHidden/>
    <w:qFormat/>
    <w:pPr>
      <w:jc w:val="left"/>
      <w:spacing w:after="160" w:line="240" w:lineRule="exact"/>
      <w:widowControl/>
    </w:pPr>
    <w:rPr>
      <w:rFonts w:ascii="Verdana" w:hAnsi="Verdana"/>
      <w:sz w:val="20"/>
      <w:lang w:eastAsia="en-US"/>
    </w:rPr>
  </w:style>
  <w:style w:type="paragraph" w:styleId="1800" w:customStyle="1">
    <w:name w:val="xl6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01" w:customStyle="1">
    <w:name w:val="日期2"/>
    <w:basedOn w:val="760"/>
    <w:next w:val="760"/>
    <w:uiPriority w:val="0"/>
    <w:qFormat/>
    <w:pPr>
      <w:ind w:left="100"/>
    </w:pPr>
    <w:rPr>
      <w:rFonts w:ascii="仿宋_GB2312" w:eastAsia="仿宋_GB2312"/>
      <w:b/>
      <w:sz w:val="36"/>
    </w:rPr>
  </w:style>
  <w:style w:type="paragraph" w:styleId="1802" w:customStyle="1">
    <w:name w:val="xl3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3" w:customStyle="1">
    <w:name w:val="xl20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27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样式4 Char"/>
    <w:basedOn w:val="760"/>
    <w:uiPriority w:val="0"/>
    <w:qFormat/>
    <w:pPr>
      <w:ind w:firstLine="480"/>
      <w:jc w:val="left"/>
      <w:spacing w:line="360" w:lineRule="auto"/>
      <w:widowControl/>
    </w:pPr>
    <w:rPr>
      <w:color w:val="000000"/>
      <w:sz w:val="24"/>
    </w:rPr>
  </w:style>
  <w:style w:type="paragraph" w:styleId="1806" w:customStyle="1">
    <w:name w:val="xl5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7" w:customStyle="1">
    <w:name w:val="xl20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31"/>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809" w:customStyle="1">
    <w:name w:val="xl297"/>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0" w:customStyle="1">
    <w:name w:val="xl15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22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2" w:customStyle="1">
    <w:name w:val="xl27"/>
    <w:basedOn w:val="760"/>
    <w:uiPriority w:val="0"/>
    <w:qFormat/>
    <w:pPr>
      <w:jc w:val="left"/>
      <w:spacing w:before="100" w:beforeAutospacing="1" w:after="100" w:afterAutospacing="1"/>
      <w:widowControl/>
    </w:pPr>
    <w:rPr>
      <w:rFonts w:ascii="Tahoma" w:hAnsi="Tahoma" w:eastAsia="Arial Unicode MS" w:cs="Tahoma"/>
      <w:sz w:val="16"/>
      <w:szCs w:val="16"/>
    </w:rPr>
  </w:style>
  <w:style w:type="paragraph" w:styleId="1813" w:customStyle="1">
    <w:name w:val="xl26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306"/>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标准书眉_偶数页"/>
    <w:basedOn w:val="1816"/>
    <w:next w:val="760"/>
    <w:uiPriority w:val="0"/>
    <w:qFormat/>
    <w:pPr>
      <w:jc w:val="left"/>
      <w:tabs>
        <w:tab w:val="center" w:pos="4154" w:leader="none"/>
        <w:tab w:val="right" w:pos="8306" w:leader="none"/>
      </w:tabs>
    </w:pPr>
  </w:style>
  <w:style w:type="paragraph" w:styleId="1816" w:customStyle="1">
    <w:name w:val="标准书眉_奇数页"/>
    <w:next w:val="76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17" w:customStyle="1">
    <w:name w:val="xl5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8" w:customStyle="1">
    <w:name w:val="xl19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15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内容标题"/>
    <w:basedOn w:val="760"/>
    <w:uiPriority w:val="0"/>
    <w:qFormat/>
    <w:pPr>
      <w:shd w:val="clear" w:color="auto" w:fill="000080"/>
    </w:pPr>
    <w:rPr>
      <w:rFonts w:ascii="Tahoma" w:hAnsi="Tahoma"/>
      <w:sz w:val="24"/>
      <w:shd w:val="clear" w:color="auto" w:fill="000080"/>
    </w:rPr>
  </w:style>
  <w:style w:type="paragraph" w:styleId="1821" w:customStyle="1">
    <w:name w:val="xl19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23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样式2"/>
    <w:basedOn w:val="760"/>
    <w:uiPriority w:val="0"/>
    <w:qFormat/>
    <w:pPr>
      <w:ind w:left="624" w:hanging="720"/>
    </w:pPr>
    <w:rPr>
      <w:rFonts w:ascii="黑体" w:eastAsia="黑体"/>
      <w:b/>
      <w:sz w:val="30"/>
    </w:rPr>
  </w:style>
  <w:style w:type="paragraph" w:styleId="1824" w:customStyle="1">
    <w:name w:val="xl16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xl14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默认段落字体 Para Char Char Char Char Char Char Char"/>
    <w:basedOn w:val="760"/>
    <w:uiPriority w:val="0"/>
    <w:qFormat/>
    <w:pPr>
      <w:ind w:left="200"/>
      <w:jc w:val="left"/>
      <w:spacing w:line="360" w:lineRule="auto"/>
    </w:pPr>
    <w:rPr>
      <w:rFonts w:ascii="宋体" w:hAnsi="宋体"/>
      <w:color w:val="000000"/>
      <w:sz w:val="24"/>
      <w:szCs w:val="20"/>
    </w:rPr>
  </w:style>
  <w:style w:type="paragraph" w:styleId="1827" w:customStyle="1">
    <w:name w:val="xl14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xl76"/>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9" w:customStyle="1">
    <w:name w:val="xl18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表格文字"/>
    <w:basedOn w:val="760"/>
    <w:uiPriority w:val="0"/>
    <w:qFormat/>
    <w:pPr>
      <w:jc w:val="center"/>
      <w:tabs>
        <w:tab w:val="left" w:pos="7740" w:leader="none"/>
      </w:tabs>
    </w:pPr>
    <w:rPr>
      <w:rFonts w:ascii="宋体" w:hAnsi="宋体"/>
      <w:sz w:val="24"/>
      <w:szCs w:val="20"/>
    </w:rPr>
  </w:style>
  <w:style w:type="paragraph" w:styleId="1831" w:customStyle="1">
    <w:name w:val="xl21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19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表格文本"/>
    <w:basedOn w:val="760"/>
    <w:uiPriority w:val="0"/>
    <w:qFormat/>
    <w:pPr>
      <w:jc w:val="left"/>
      <w:tabs>
        <w:tab w:val="decimal" w:pos="0" w:leader="none"/>
      </w:tabs>
    </w:pPr>
    <w:rPr>
      <w:rFonts w:ascii="Arial" w:hAnsi="Arial"/>
      <w:szCs w:val="21"/>
    </w:rPr>
  </w:style>
  <w:style w:type="paragraph" w:styleId="1834" w:customStyle="1">
    <w:name w:val="xl30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36" w:customStyle="1">
    <w:name w:val="xl17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tabletext"/>
    <w:basedOn w:val="760"/>
    <w:uiPriority w:val="0"/>
    <w:qFormat/>
    <w:pPr>
      <w:jc w:val="left"/>
      <w:spacing w:before="100" w:beforeAutospacing="1" w:after="100" w:afterAutospacing="1" w:line="284" w:lineRule="atLeast"/>
      <w:widowControl/>
    </w:pPr>
    <w:rPr>
      <w:rFonts w:ascii="宋体" w:hAnsi="宋体" w:cs="宋体"/>
      <w:szCs w:val="21"/>
    </w:rPr>
  </w:style>
  <w:style w:type="paragraph" w:styleId="1838" w:customStyle="1">
    <w:name w:val="xl24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9" w:customStyle="1">
    <w:name w:val="Style First line:  2 ch"/>
    <w:basedOn w:val="760"/>
    <w:uiPriority w:val="0"/>
    <w:qFormat/>
    <w:pPr>
      <w:ind w:firstLine="200"/>
      <w:spacing w:line="440" w:lineRule="exact"/>
    </w:pPr>
    <w:rPr>
      <w:sz w:val="24"/>
    </w:rPr>
  </w:style>
  <w:style w:type="paragraph" w:styleId="1840" w:customStyle="1">
    <w:name w:val="xl16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正文４"/>
    <w:basedOn w:val="760"/>
    <w:uiPriority w:val="0"/>
    <w:qFormat/>
    <w:pPr>
      <w:ind w:firstLine="480"/>
      <w:spacing w:line="360" w:lineRule="auto"/>
    </w:pPr>
    <w:rPr>
      <w:sz w:val="24"/>
      <w:szCs w:val="20"/>
    </w:rPr>
  </w:style>
  <w:style w:type="paragraph" w:styleId="1842" w:customStyle="1">
    <w:name w:val="普通(网站)1"/>
    <w:basedOn w:val="760"/>
    <w:uiPriority w:val="0"/>
    <w:qFormat/>
    <w:pPr>
      <w:jc w:val="left"/>
      <w:spacing w:before="100" w:beforeAutospacing="1" w:after="100" w:afterAutospacing="1"/>
      <w:widowControl/>
    </w:pPr>
    <w:rPr>
      <w:rFonts w:ascii="宋体" w:hAnsi="宋体" w:cs="宋体"/>
      <w:color w:val="000000"/>
      <w:sz w:val="24"/>
    </w:rPr>
  </w:style>
  <w:style w:type="paragraph" w:styleId="1843" w:customStyle="1">
    <w:name w:val="图表脚注"/>
    <w:next w:val="1083"/>
    <w:uiPriority w:val="0"/>
    <w:qFormat/>
    <w:pPr>
      <w:ind w:left="300" w:hanging="100"/>
      <w:jc w:val="both"/>
    </w:pPr>
    <w:rPr>
      <w:rFonts w:ascii="宋体" w:hAnsi="Times New Roman" w:eastAsia="宋体" w:cs="Times New Roman"/>
      <w:sz w:val="18"/>
      <w:lang w:val="en-US" w:eastAsia="zh-CN" w:bidi="ar-SA"/>
    </w:rPr>
  </w:style>
  <w:style w:type="paragraph" w:styleId="1844" w:customStyle="1">
    <w:name w:val="列出段落1"/>
    <w:basedOn w:val="760"/>
    <w:uiPriority w:val="0"/>
    <w:qFormat/>
    <w:pPr>
      <w:ind w:firstLine="420"/>
    </w:pPr>
  </w:style>
  <w:style w:type="paragraph" w:styleId="1845" w:customStyle="1">
    <w:name w:val="无标题条"/>
    <w:next w:val="1083"/>
    <w:uiPriority w:val="0"/>
    <w:qFormat/>
    <w:pPr>
      <w:jc w:val="both"/>
    </w:pPr>
    <w:rPr>
      <w:rFonts w:ascii="Times New Roman" w:hAnsi="Times New Roman" w:eastAsia="宋体" w:cs="Times New Roman"/>
      <w:sz w:val="21"/>
      <w:lang w:val="en-US" w:eastAsia="zh-CN" w:bidi="ar-SA"/>
    </w:rPr>
  </w:style>
  <w:style w:type="paragraph" w:styleId="1846" w:customStyle="1">
    <w:name w:val="xl177"/>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注示头"/>
    <w:basedOn w:val="760"/>
    <w:uiPriority w:val="0"/>
    <w:qFormat/>
    <w:pPr>
      <w:pBdr>
        <w:top w:val="single" w:color="000000" w:sz="4" w:space="1"/>
      </w:pBdr>
    </w:pPr>
    <w:rPr>
      <w:rFonts w:ascii="Arial" w:hAnsi="Arial" w:eastAsia="黑体"/>
      <w:sz w:val="18"/>
      <w:szCs w:val="20"/>
    </w:rPr>
  </w:style>
  <w:style w:type="paragraph" w:styleId="1848" w:customStyle="1">
    <w:name w:val="xl20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50" w:customStyle="1">
    <w:name w:val="xl25"/>
    <w:basedOn w:val="7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1" w:customStyle="1">
    <w:name w:val="xl23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5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3" w:customStyle="1">
    <w:name w:val="DLP3.4.4"/>
    <w:basedOn w:val="760"/>
    <w:uiPriority w:val="0"/>
    <w:qFormat/>
    <w:pPr>
      <w:ind w:left="1069" w:hanging="709"/>
      <w:keepLines/>
      <w:keepNext/>
      <w:spacing w:before="260" w:after="260" w:line="416" w:lineRule="auto"/>
      <w:tabs>
        <w:tab w:val="left" w:pos="1069" w:leader="none"/>
      </w:tabs>
      <w:outlineLvl w:val="2"/>
    </w:pPr>
    <w:rPr>
      <w:b/>
      <w:sz w:val="30"/>
    </w:rPr>
  </w:style>
  <w:style w:type="paragraph" w:styleId="1854"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55" w:customStyle="1">
    <w:name w:val="纯文本1"/>
    <w:basedOn w:val="760"/>
    <w:link w:val="2296"/>
    <w:uiPriority w:val="0"/>
    <w:qFormat/>
    <w:rPr>
      <w:rFonts w:ascii="宋体" w:hAnsi="Courier New"/>
      <w:szCs w:val="21"/>
    </w:rPr>
  </w:style>
  <w:style w:type="paragraph" w:styleId="1856" w:customStyle="1">
    <w:name w:val="列出段落2"/>
    <w:basedOn w:val="760"/>
    <w:uiPriority w:val="0"/>
    <w:qFormat/>
    <w:pPr>
      <w:ind w:firstLine="420"/>
    </w:pPr>
    <w:rPr>
      <w:rFonts w:ascii="Calibri" w:hAnsi="Calibri" w:eastAsia="仿宋_GB2312"/>
      <w:sz w:val="24"/>
      <w:szCs w:val="22"/>
    </w:rPr>
  </w:style>
  <w:style w:type="paragraph" w:styleId="1857" w:customStyle="1">
    <w:name w:val="图5"/>
    <w:basedOn w:val="760"/>
    <w:uiPriority w:val="0"/>
    <w:qFormat/>
    <w:pPr>
      <w:jc w:val="center"/>
      <w:spacing w:line="220" w:lineRule="exact"/>
    </w:pPr>
    <w:rPr>
      <w:rFonts w:ascii="仿宋_GB2312" w:eastAsia="仿宋_GB2312"/>
      <w:szCs w:val="20"/>
    </w:rPr>
  </w:style>
  <w:style w:type="paragraph" w:styleId="1858"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59" w:customStyle="1">
    <w:name w:val="xl70"/>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0" w:customStyle="1">
    <w:name w:val="xl16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正文缩进2"/>
    <w:basedOn w:val="760"/>
    <w:uiPriority w:val="0"/>
    <w:qFormat/>
    <w:pPr>
      <w:ind w:firstLine="420"/>
    </w:pPr>
    <w:rPr>
      <w:szCs w:val="20"/>
    </w:rPr>
  </w:style>
  <w:style w:type="paragraph" w:styleId="1862" w:customStyle="1">
    <w:name w:val="xl176"/>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15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15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xl6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6" w:customStyle="1">
    <w:name w:val="xl23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7" w:customStyle="1">
    <w:name w:val="xl266"/>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Heading 1 前言"/>
    <w:next w:val="760"/>
    <w:uiPriority w:val="0"/>
    <w:qFormat/>
    <w:pPr>
      <w:jc w:val="center"/>
    </w:pPr>
    <w:rPr>
      <w:rFonts w:ascii="黑体" w:hAnsi="黑体" w:eastAsia="黑体" w:cs="Times New Roman"/>
      <w:b/>
      <w:bCs/>
      <w:sz w:val="32"/>
      <w:lang w:val="en-US" w:eastAsia="zh-CN" w:bidi="ar-SA"/>
    </w:rPr>
  </w:style>
  <w:style w:type="paragraph" w:styleId="1869" w:customStyle="1">
    <w:name w:val="xl28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0" w:customStyle="1">
    <w:name w:val="xl74"/>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71" w:customStyle="1">
    <w:name w:val="列表1"/>
    <w:basedOn w:val="760"/>
    <w:uiPriority w:val="0"/>
    <w:qFormat/>
    <w:pPr>
      <w:ind w:left="200" w:hanging="200"/>
    </w:pPr>
  </w:style>
  <w:style w:type="paragraph" w:styleId="1872" w:customStyle="1">
    <w:name w:val="xl28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26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Char1 Char Char Char11"/>
    <w:basedOn w:val="760"/>
    <w:uiPriority w:val="0"/>
    <w:qFormat/>
    <w:rPr>
      <w:rFonts w:ascii="Tahoma" w:hAnsi="Tahoma"/>
      <w:sz w:val="24"/>
      <w:szCs w:val="20"/>
    </w:rPr>
  </w:style>
  <w:style w:type="paragraph" w:styleId="1875" w:customStyle="1">
    <w:name w:val="xl308"/>
    <w:basedOn w:val="7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6" w:customStyle="1">
    <w:name w:val="日期1"/>
    <w:basedOn w:val="760"/>
    <w:next w:val="760"/>
    <w:uiPriority w:val="0"/>
    <w:qFormat/>
    <w:pPr>
      <w:jc w:val="right"/>
      <w:spacing w:line="312" w:lineRule="atLeast"/>
    </w:pPr>
    <w:rPr>
      <w:rFonts w:ascii="黑体" w:eastAsia="黑体"/>
      <w:b/>
      <w:sz w:val="32"/>
      <w:szCs w:val="20"/>
    </w:rPr>
  </w:style>
  <w:style w:type="paragraph" w:styleId="1877" w:customStyle="1">
    <w:name w:val="xl317"/>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Char"/>
    <w:basedOn w:val="760"/>
    <w:uiPriority w:val="99"/>
    <w:qFormat/>
    <w:pPr>
      <w:spacing w:line="360" w:lineRule="auto"/>
    </w:pPr>
    <w:rPr>
      <w:sz w:val="24"/>
      <w:szCs w:val="20"/>
    </w:rPr>
  </w:style>
  <w:style w:type="paragraph" w:styleId="1879" w:customStyle="1">
    <w:name w:val="文档结构图1"/>
    <w:basedOn w:val="760"/>
    <w:uiPriority w:val="0"/>
    <w:qFormat/>
    <w:rPr>
      <w:rFonts w:ascii="宋体"/>
      <w:sz w:val="18"/>
      <w:szCs w:val="18"/>
    </w:rPr>
  </w:style>
  <w:style w:type="paragraph" w:styleId="1880" w:customStyle="1">
    <w:name w:val="表格正文"/>
    <w:basedOn w:val="760"/>
    <w:uiPriority w:val="0"/>
    <w:qFormat/>
    <w:pPr>
      <w:jc w:val="center"/>
    </w:pPr>
    <w:rPr>
      <w:rFonts w:eastAsia="仿宋_GB2312"/>
    </w:rPr>
  </w:style>
  <w:style w:type="paragraph" w:styleId="1881" w:customStyle="1">
    <w:name w:val="xl5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2" w:customStyle="1">
    <w:name w:val="xl205"/>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3" w:customStyle="1">
    <w:name w:val="xl30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4" w:customStyle="1">
    <w:name w:val="Birdseed"/>
    <w:basedOn w:val="760"/>
    <w:uiPriority w:val="0"/>
    <w:qFormat/>
    <w:pPr>
      <w:jc w:val="left"/>
      <w:widowControl/>
    </w:pPr>
    <w:rPr>
      <w:rFonts w:ascii="Palatino Linotype" w:hAnsi="Palatino Linotype"/>
      <w:sz w:val="18"/>
      <w:szCs w:val="20"/>
    </w:rPr>
  </w:style>
  <w:style w:type="paragraph" w:styleId="1885" w:customStyle="1">
    <w:name w:val="TOC 91"/>
    <w:basedOn w:val="760"/>
    <w:next w:val="760"/>
    <w:uiPriority w:val="39"/>
    <w:qFormat/>
    <w:pPr>
      <w:ind w:left="3360"/>
    </w:pPr>
    <w:rPr>
      <w:rFonts w:ascii="Calibri" w:hAnsi="Calibri"/>
      <w:szCs w:val="22"/>
    </w:rPr>
  </w:style>
  <w:style w:type="paragraph" w:styleId="1886" w:customStyle="1">
    <w:name w:val="xl24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65"/>
    <w:basedOn w:val="7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8" w:customStyle="1">
    <w:name w:val="xl15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正文--表格内正文"/>
    <w:basedOn w:val="760"/>
    <w:uiPriority w:val="0"/>
    <w:qFormat/>
    <w:pPr>
      <w:jc w:val="center"/>
      <w:spacing w:line="0" w:lineRule="atLeast"/>
    </w:pPr>
    <w:rPr>
      <w:rFonts w:ascii="宋体" w:hAnsi="宋体"/>
      <w:sz w:val="24"/>
    </w:rPr>
  </w:style>
  <w:style w:type="paragraph" w:styleId="1890" w:customStyle="1">
    <w:name w:val="xl26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样式 行距: 1.5 倍行距"/>
    <w:basedOn w:val="760"/>
    <w:uiPriority w:val="0"/>
    <w:qFormat/>
    <w:pPr>
      <w:spacing w:line="360" w:lineRule="auto"/>
    </w:pPr>
    <w:rPr>
      <w:rFonts w:ascii="宋体" w:hAnsi="宋体"/>
      <w:bCs/>
      <w:sz w:val="28"/>
      <w:szCs w:val="20"/>
    </w:rPr>
  </w:style>
  <w:style w:type="paragraph" w:styleId="1892" w:customStyle="1">
    <w:name w:val="正文首行缩进2"/>
    <w:basedOn w:val="760"/>
    <w:uiPriority w:val="0"/>
    <w:qFormat/>
    <w:pPr>
      <w:ind w:firstLine="420"/>
      <w:spacing w:line="360" w:lineRule="auto"/>
    </w:pPr>
    <w:rPr>
      <w:rFonts w:ascii="Arial" w:hAnsi="Arial"/>
      <w:sz w:val="20"/>
      <w:szCs w:val="21"/>
    </w:rPr>
  </w:style>
  <w:style w:type="paragraph" w:styleId="1893" w:customStyle="1">
    <w:name w:val="Table Paragraph"/>
    <w:basedOn w:val="760"/>
    <w:uiPriority w:val="0"/>
    <w:qFormat/>
    <w:pPr>
      <w:jc w:val="left"/>
    </w:pPr>
    <w:rPr>
      <w:rFonts w:ascii="Calibri" w:hAnsi="Calibri" w:cs="黑体"/>
      <w:sz w:val="22"/>
      <w:szCs w:val="22"/>
      <w:lang w:eastAsia="en-US"/>
    </w:rPr>
  </w:style>
  <w:style w:type="paragraph" w:styleId="1894" w:customStyle="1">
    <w:name w:val="列出段落4"/>
    <w:basedOn w:val="760"/>
    <w:uiPriority w:val="0"/>
    <w:qFormat/>
    <w:pPr>
      <w:ind w:firstLine="420"/>
    </w:pPr>
    <w:rPr>
      <w:rFonts w:ascii="Calibri" w:hAnsi="Calibri"/>
      <w:szCs w:val="22"/>
    </w:rPr>
  </w:style>
  <w:style w:type="paragraph" w:styleId="1895" w:customStyle="1">
    <w:name w:val="其他发布部门"/>
    <w:basedOn w:val="1896"/>
    <w:uiPriority w:val="0"/>
    <w:qFormat/>
    <w:pPr>
      <w:spacing w:line="0" w:lineRule="atLeast"/>
      <w:framePr w:wrap="around"/>
    </w:pPr>
    <w:rPr>
      <w:rFonts w:ascii="黑体" w:eastAsia="黑体"/>
      <w:b w:val="0"/>
    </w:rPr>
  </w:style>
  <w:style w:type="paragraph" w:styleId="1896" w:customStyle="1">
    <w:name w:val="发布部门"/>
    <w:next w:val="108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97" w:customStyle="1">
    <w:name w:val="xl103"/>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8" w:customStyle="1">
    <w:name w:val="二级无标题条"/>
    <w:basedOn w:val="760"/>
    <w:uiPriority w:val="0"/>
    <w:qFormat/>
    <w:pPr>
      <w:ind w:hanging="420"/>
    </w:pPr>
  </w:style>
  <w:style w:type="paragraph" w:styleId="1899" w:customStyle="1">
    <w:name w:val="表格文字1"/>
    <w:basedOn w:val="760"/>
    <w:uiPriority w:val="0"/>
    <w:qFormat/>
    <w:pPr>
      <w:jc w:val="center"/>
    </w:pPr>
    <w:rPr>
      <w:rFonts w:ascii="宋体" w:hAnsi="宋体"/>
      <w:szCs w:val="21"/>
      <w:shd w:val="clear" w:color="auto" w:fill="ffffff"/>
    </w:rPr>
  </w:style>
  <w:style w:type="paragraph" w:styleId="1900" w:customStyle="1">
    <w:name w:val="xl16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xl31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正文文本缩进2"/>
    <w:basedOn w:val="760"/>
    <w:uiPriority w:val="0"/>
    <w:qFormat/>
    <w:pPr>
      <w:ind w:firstLine="645"/>
    </w:pPr>
    <w:rPr>
      <w:rFonts w:ascii="楷体_GB2312" w:eastAsia="楷体_GB2312"/>
      <w:sz w:val="32"/>
      <w:szCs w:val="20"/>
    </w:rPr>
  </w:style>
  <w:style w:type="paragraph" w:styleId="1903" w:customStyle="1">
    <w:name w:val="xl22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05" w:customStyle="1">
    <w:name w:val="xl31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6" w:customStyle="1">
    <w:name w:val="xl14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一级无标题条"/>
    <w:basedOn w:val="760"/>
    <w:uiPriority w:val="0"/>
    <w:qFormat/>
    <w:pPr>
      <w:ind w:left="3420" w:hanging="420"/>
    </w:pPr>
  </w:style>
  <w:style w:type="paragraph" w:styleId="1908" w:customStyle="1">
    <w:name w:val="xl27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_Style 6"/>
    <w:basedOn w:val="760"/>
    <w:uiPriority w:val="34"/>
    <w:qFormat/>
    <w:pPr>
      <w:ind w:firstLine="420"/>
    </w:pPr>
  </w:style>
  <w:style w:type="paragraph" w:styleId="1910" w:customStyle="1">
    <w:name w:val="列出段落12"/>
    <w:basedOn w:val="760"/>
    <w:uiPriority w:val="0"/>
    <w:qFormat/>
    <w:pPr>
      <w:ind w:firstLine="420"/>
    </w:pPr>
  </w:style>
  <w:style w:type="paragraph" w:styleId="1911" w:customStyle="1">
    <w:name w:val="样式 首行缩进:  0 字符"/>
    <w:basedOn w:val="760"/>
    <w:uiPriority w:val="0"/>
    <w:qFormat/>
    <w:pPr>
      <w:ind w:firstLine="200"/>
      <w:spacing w:line="360" w:lineRule="auto"/>
    </w:pPr>
    <w:rPr>
      <w:rFonts w:cs="宋体"/>
      <w:sz w:val="24"/>
      <w:szCs w:val="20"/>
    </w:rPr>
  </w:style>
  <w:style w:type="paragraph" w:styleId="1912" w:customStyle="1">
    <w:name w:val="xl137"/>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13" w:customStyle="1">
    <w:name w:val="xl105"/>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4" w:customStyle="1">
    <w:name w:val="xl178"/>
    <w:basedOn w:val="7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139"/>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6" w:customStyle="1">
    <w:name w:val="xl10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7" w:customStyle="1">
    <w:name w:val="正文段"/>
    <w:basedOn w:val="760"/>
    <w:uiPriority w:val="0"/>
    <w:qFormat/>
    <w:pPr>
      <w:ind w:firstLine="454"/>
      <w:spacing w:after="240" w:line="360" w:lineRule="atLeast"/>
      <w:widowControl/>
    </w:pPr>
    <w:rPr>
      <w:rFonts w:ascii="宋体"/>
      <w:sz w:val="24"/>
      <w:szCs w:val="20"/>
    </w:rPr>
  </w:style>
  <w:style w:type="paragraph" w:styleId="1918" w:customStyle="1">
    <w:name w:val="xl22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14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0" w:customStyle="1">
    <w:name w:val="xl10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1" w:customStyle="1">
    <w:name w:val="文档正文"/>
    <w:basedOn w:val="760"/>
    <w:uiPriority w:val="99"/>
    <w:qFormat/>
    <w:pPr>
      <w:ind w:firstLine="567"/>
      <w:spacing w:line="312" w:lineRule="atLeast"/>
    </w:pPr>
    <w:rPr>
      <w:rFonts w:ascii="长城仿宋" w:eastAsia="长城仿宋"/>
      <w:sz w:val="28"/>
      <w:szCs w:val="20"/>
    </w:rPr>
  </w:style>
  <w:style w:type="paragraph" w:styleId="1922" w:customStyle="1">
    <w:name w:val="Char Char 字元 字元 字元 Char Char Char Char"/>
    <w:basedOn w:val="760"/>
    <w:uiPriority w:val="99"/>
    <w:unhideWhenUsed/>
    <w:qFormat/>
    <w:pPr>
      <w:spacing w:line="360" w:lineRule="auto"/>
    </w:pPr>
    <w:rPr>
      <w:rFonts w:hint="eastAsia"/>
    </w:rPr>
  </w:style>
  <w:style w:type="paragraph" w:styleId="1923" w:customStyle="1">
    <w:name w:val="xl21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141"/>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5" w:customStyle="1">
    <w:name w:val="xl109"/>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6" w:customStyle="1">
    <w:name w:val="xl7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7" w:customStyle="1">
    <w:name w:val="xl11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7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11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xl80"/>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113"/>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81"/>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3" w:customStyle="1">
    <w:name w:val="xl20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技术方案正文样式"/>
    <w:basedOn w:val="760"/>
    <w:uiPriority w:val="0"/>
    <w:qFormat/>
    <w:pPr>
      <w:ind w:firstLine="480"/>
      <w:spacing w:line="400" w:lineRule="exact"/>
    </w:pPr>
    <w:rPr>
      <w:rFonts w:ascii="宋体" w:hAnsi="宋体" w:cs="宋体"/>
      <w:sz w:val="24"/>
      <w:szCs w:val="21"/>
    </w:rPr>
  </w:style>
  <w:style w:type="paragraph" w:styleId="1935" w:customStyle="1">
    <w:name w:val="xl114"/>
    <w:basedOn w:val="76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6" w:customStyle="1">
    <w:name w:val="xl8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7" w:customStyle="1">
    <w:name w:val="xl231"/>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8" w:customStyle="1">
    <w:name w:val="xl11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83"/>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0" w:customStyle="1">
    <w:name w:val="xl24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11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84"/>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3" w:customStyle="1">
    <w:name w:val="xl23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4" w:customStyle="1">
    <w:name w:val="xl11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5" w:customStyle="1">
    <w:name w:val="xl85"/>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6" w:customStyle="1">
    <w:name w:val="xl18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Char Char2 Char"/>
    <w:basedOn w:val="760"/>
    <w:uiPriority w:val="0"/>
    <w:qFormat/>
    <w:pPr>
      <w:ind w:left="390" w:hanging="390"/>
      <w:keepLines/>
      <w:keepNext/>
      <w:pageBreakBefore/>
      <w:tabs>
        <w:tab w:val="left" w:pos="390" w:leader="none"/>
      </w:tabs>
    </w:pPr>
    <w:rPr>
      <w:szCs w:val="20"/>
    </w:rPr>
  </w:style>
  <w:style w:type="paragraph" w:styleId="1948" w:customStyle="1">
    <w:name w:val="xl11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86"/>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0" w:customStyle="1">
    <w:name w:val="xl27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xl11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87"/>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3" w:customStyle="1">
    <w:name w:val="xl21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样式 首行缩进:  2.25 字符"/>
    <w:basedOn w:val="760"/>
    <w:uiPriority w:val="0"/>
    <w:qFormat/>
    <w:pPr>
      <w:ind w:firstLine="225"/>
      <w:spacing w:line="360" w:lineRule="auto"/>
    </w:pPr>
    <w:rPr>
      <w:rFonts w:cs="宋体"/>
      <w:sz w:val="24"/>
      <w:szCs w:val="20"/>
    </w:rPr>
  </w:style>
  <w:style w:type="paragraph" w:styleId="1955" w:customStyle="1">
    <w:name w:val="xl12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xl88"/>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7" w:customStyle="1">
    <w:name w:val="xl25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xl12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9" w:customStyle="1">
    <w:name w:val="xl8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一级标题"/>
    <w:basedOn w:val="761"/>
    <w:uiPriority w:val="0"/>
    <w:qFormat/>
    <w:pPr>
      <w:jc w:val="center"/>
      <w:keepNext w:val="0"/>
      <w:spacing w:line="360" w:lineRule="auto"/>
    </w:pPr>
    <w:rPr>
      <w:rFonts w:ascii="宋体" w:hAnsi="宋体" w:eastAsia="宋体"/>
      <w:b/>
      <w:sz w:val="32"/>
      <w:szCs w:val="28"/>
    </w:rPr>
  </w:style>
  <w:style w:type="paragraph" w:styleId="1961" w:customStyle="1">
    <w:name w:val="xl122"/>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90"/>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3" w:customStyle="1">
    <w:name w:val="二级标题"/>
    <w:basedOn w:val="76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4" w:customStyle="1">
    <w:name w:val="xl123"/>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5" w:customStyle="1">
    <w:name w:val="xl91"/>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04-标书-标题4"/>
    <w:basedOn w:val="76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7" w:customStyle="1">
    <w:name w:val="xl124"/>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92"/>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9" w:customStyle="1">
    <w:name w:val="xl12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0" w:customStyle="1">
    <w:name w:val="xl9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12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2" w:customStyle="1">
    <w:name w:val="xl94"/>
    <w:basedOn w:val="7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3" w:customStyle="1">
    <w:name w:val="xl12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4" w:customStyle="1">
    <w:name w:val="xl9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5" w:customStyle="1">
    <w:name w:val="xl12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9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12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9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缺省文本"/>
    <w:basedOn w:val="760"/>
    <w:uiPriority w:val="0"/>
    <w:qFormat/>
    <w:pPr>
      <w:ind w:firstLine="200"/>
      <w:jc w:val="left"/>
      <w:spacing w:line="360" w:lineRule="auto"/>
    </w:pPr>
    <w:rPr>
      <w:sz w:val="24"/>
    </w:rPr>
  </w:style>
  <w:style w:type="paragraph" w:styleId="1980" w:customStyle="1">
    <w:name w:val="xl130"/>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1" w:customStyle="1">
    <w:name w:val="xl9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reader-word-layer"/>
    <w:basedOn w:val="760"/>
    <w:uiPriority w:val="0"/>
    <w:qFormat/>
    <w:pPr>
      <w:jc w:val="left"/>
      <w:spacing w:before="100" w:beforeAutospacing="1" w:after="100" w:afterAutospacing="1"/>
      <w:widowControl/>
    </w:pPr>
    <w:rPr>
      <w:rFonts w:ascii="宋体" w:hAnsi="宋体" w:cs="宋体"/>
      <w:sz w:val="24"/>
    </w:rPr>
  </w:style>
  <w:style w:type="paragraph" w:styleId="1983" w:customStyle="1">
    <w:name w:val="xl131"/>
    <w:basedOn w:val="760"/>
    <w:uiPriority w:val="0"/>
    <w:qFormat/>
    <w:pPr>
      <w:jc w:val="left"/>
      <w:spacing w:before="100" w:beforeAutospacing="1" w:after="100" w:afterAutospacing="1"/>
      <w:widowControl/>
    </w:pPr>
    <w:rPr>
      <w:rFonts w:ascii="宋体" w:hAnsi="宋体" w:cs="宋体"/>
      <w:sz w:val="24"/>
    </w:rPr>
  </w:style>
  <w:style w:type="paragraph" w:styleId="1984" w:customStyle="1">
    <w:name w:val="xl99"/>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13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xl100"/>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7" w:customStyle="1">
    <w:name w:val="xl133"/>
    <w:basedOn w:val="76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8" w:customStyle="1">
    <w:name w:val="xl101"/>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正文 首行缩进:  2 字符 Char"/>
    <w:basedOn w:val="760"/>
    <w:uiPriority w:val="0"/>
    <w:qFormat/>
    <w:pPr>
      <w:ind w:firstLine="480"/>
      <w:spacing w:line="360" w:lineRule="auto"/>
    </w:pPr>
    <w:rPr>
      <w:rFonts w:cs="宋体"/>
      <w:sz w:val="24"/>
      <w:szCs w:val="20"/>
    </w:rPr>
  </w:style>
  <w:style w:type="paragraph" w:styleId="1990" w:customStyle="1">
    <w:name w:val="xl134"/>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1" w:customStyle="1">
    <w:name w:val="xl102"/>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2" w:customStyle="1">
    <w:name w:val="xl136"/>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3" w:customStyle="1">
    <w:name w:val="xl104"/>
    <w:basedOn w:val="7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4" w:customStyle="1">
    <w:name w:val="xl24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138"/>
    <w:basedOn w:val="7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6" w:customStyle="1">
    <w:name w:val="xl10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xl17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_Style 1"/>
    <w:basedOn w:val="760"/>
    <w:uiPriority w:val="99"/>
    <w:qFormat/>
    <w:pPr>
      <w:ind w:firstLine="420"/>
      <w:jc w:val="left"/>
      <w:spacing w:line="400" w:lineRule="exact"/>
    </w:pPr>
    <w:rPr>
      <w:rFonts w:ascii="Calibri" w:hAnsi="Calibri" w:eastAsia="仿宋_GB2312"/>
      <w:sz w:val="24"/>
      <w:szCs w:val="22"/>
    </w:rPr>
  </w:style>
  <w:style w:type="paragraph" w:styleId="1999" w:customStyle="1">
    <w:name w:val="xl110"/>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xl28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1" w:customStyle="1">
    <w:name w:val="xl135"/>
    <w:basedOn w:val="7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2" w:customStyle="1">
    <w:name w:val="xl18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04" w:customStyle="1">
    <w:name w:val="表头"/>
    <w:basedOn w:val="760"/>
    <w:uiPriority w:val="0"/>
    <w:qFormat/>
    <w:pPr>
      <w:jc w:val="center"/>
      <w:spacing w:line="360" w:lineRule="auto"/>
    </w:pPr>
    <w:rPr>
      <w:rFonts w:ascii="Calibri" w:hAnsi="Calibri" w:cs="宋体"/>
      <w:b/>
      <w:bCs/>
      <w:color w:val="000000"/>
      <w:szCs w:val="20"/>
    </w:rPr>
  </w:style>
  <w:style w:type="paragraph" w:styleId="2005" w:customStyle="1">
    <w:name w:val="样式 标题 2标题 2 Char Char子子系统子系统1子系统2子系统3子系统4子系统11子系统21子系统..."/>
    <w:basedOn w:val="762"/>
    <w:uiPriority w:val="0"/>
    <w:qFormat/>
    <w:pPr>
      <w:ind w:left="786" w:hanging="360"/>
      <w:jc w:val="both"/>
      <w:spacing w:before="0" w:after="0" w:line="240" w:lineRule="auto"/>
      <w:tabs>
        <w:tab w:val="left" w:pos="360" w:leader="none"/>
      </w:tabs>
    </w:pPr>
    <w:rPr>
      <w:rFonts w:ascii="Arial" w:eastAsia="黑体"/>
      <w:sz w:val="30"/>
    </w:rPr>
  </w:style>
  <w:style w:type="paragraph" w:styleId="2006" w:customStyle="1">
    <w:name w:val="居中图片"/>
    <w:basedOn w:val="760"/>
    <w:uiPriority w:val="0"/>
    <w:qFormat/>
    <w:pPr>
      <w:jc w:val="center"/>
    </w:pPr>
    <w:rPr>
      <w:rFonts w:ascii="Calibri" w:hAnsi="Calibri" w:eastAsia="仿宋"/>
      <w:sz w:val="28"/>
      <w:szCs w:val="21"/>
    </w:rPr>
  </w:style>
  <w:style w:type="paragraph" w:styleId="2007" w:customStyle="1">
    <w:name w:val="01-标书-标题1"/>
    <w:next w:val="76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0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0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10" w:customStyle="1">
    <w:name w:val="xl304"/>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正文文本缩进 32"/>
    <w:basedOn w:val="760"/>
    <w:uiPriority w:val="0"/>
    <w:qFormat/>
    <w:pPr>
      <w:ind w:left="520" w:firstLine="425"/>
      <w:jc w:val="center"/>
    </w:pPr>
    <w:rPr>
      <w:rFonts w:ascii="方正行楷简体" w:hAnsi="Arial" w:eastAsia="方正行楷简体"/>
      <w:sz w:val="36"/>
      <w:szCs w:val="20"/>
    </w:rPr>
  </w:style>
  <w:style w:type="paragraph" w:styleId="2012" w:customStyle="1">
    <w:name w:val="xl202"/>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正文文本缩进 21"/>
    <w:basedOn w:val="760"/>
    <w:uiPriority w:val="0"/>
    <w:qFormat/>
    <w:pPr>
      <w:ind w:firstLine="560"/>
      <w:spacing w:line="520" w:lineRule="exact"/>
    </w:pPr>
    <w:rPr>
      <w:rFonts w:ascii="楷体_GB2312" w:eastAsia="楷体_GB2312"/>
      <w:sz w:val="28"/>
      <w:szCs w:val="28"/>
    </w:rPr>
  </w:style>
  <w:style w:type="paragraph" w:styleId="2014" w:customStyle="1">
    <w:name w:val="Char Char3 Char Char Char Char"/>
    <w:basedOn w:val="760"/>
    <w:uiPriority w:val="0"/>
    <w:qFormat/>
    <w:pPr>
      <w:jc w:val="left"/>
      <w:spacing w:after="160" w:line="240" w:lineRule="exact"/>
      <w:widowControl/>
    </w:pPr>
    <w:rPr>
      <w:rFonts w:ascii="Verdana" w:hAnsi="Verdana"/>
      <w:sz w:val="20"/>
      <w:szCs w:val="20"/>
      <w:lang w:eastAsia="en-US"/>
    </w:rPr>
  </w:style>
  <w:style w:type="paragraph" w:styleId="2015" w:customStyle="1">
    <w:name w:val="目录标题"/>
    <w:next w:val="1189"/>
    <w:uiPriority w:val="0"/>
    <w:qFormat/>
    <w:pPr>
      <w:jc w:val="center"/>
      <w:spacing w:before="240" w:after="120"/>
    </w:pPr>
    <w:rPr>
      <w:rFonts w:ascii="Calibri" w:hAnsi="Calibri" w:eastAsia="华文新魏" w:cs="Times New Roman"/>
      <w:sz w:val="44"/>
      <w:szCs w:val="24"/>
      <w:lang w:val="en-US" w:eastAsia="zh-CN" w:bidi="ar-SA"/>
    </w:rPr>
  </w:style>
  <w:style w:type="paragraph" w:styleId="2016" w:customStyle="1">
    <w:name w:val="xl16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封面标准代替信息"/>
    <w:basedOn w:val="1641"/>
    <w:uiPriority w:val="0"/>
    <w:qFormat/>
    <w:pPr>
      <w:spacing w:before="57"/>
      <w:framePr w:wrap="around"/>
    </w:pPr>
    <w:rPr>
      <w:rFonts w:ascii="宋体"/>
      <w:sz w:val="21"/>
    </w:rPr>
  </w:style>
  <w:style w:type="paragraph" w:styleId="2018" w:customStyle="1">
    <w:name w:val="xl245"/>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20" w:customStyle="1">
    <w:name w:val="xl25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181"/>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xl29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样式 小四 首行缩进:  0.74 厘米"/>
    <w:basedOn w:val="760"/>
    <w:uiPriority w:val="0"/>
    <w:qFormat/>
    <w:pPr>
      <w:ind w:firstLine="420"/>
      <w:spacing w:line="360" w:lineRule="auto"/>
    </w:pPr>
    <w:rPr>
      <w:rFonts w:cs="宋体"/>
      <w:sz w:val="24"/>
      <w:szCs w:val="20"/>
    </w:rPr>
  </w:style>
  <w:style w:type="paragraph" w:styleId="2024" w:customStyle="1">
    <w:name w:val="正文文本缩进 22"/>
    <w:basedOn w:val="760"/>
    <w:uiPriority w:val="0"/>
    <w:qFormat/>
    <w:pPr>
      <w:ind w:firstLine="560"/>
      <w:spacing w:line="520" w:lineRule="exact"/>
    </w:pPr>
    <w:rPr>
      <w:rFonts w:ascii="楷体_GB2312" w:eastAsia="楷体_GB2312"/>
      <w:sz w:val="28"/>
      <w:szCs w:val="28"/>
    </w:rPr>
  </w:style>
  <w:style w:type="paragraph" w:styleId="2025" w:customStyle="1">
    <w:name w:val="xl26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正文文本缩进 31"/>
    <w:basedOn w:val="760"/>
    <w:uiPriority w:val="0"/>
    <w:qFormat/>
    <w:pPr>
      <w:ind w:left="520" w:firstLine="425"/>
      <w:jc w:val="center"/>
    </w:pPr>
    <w:rPr>
      <w:rFonts w:ascii="方正行楷简体" w:hAnsi="Arial" w:eastAsia="方正行楷简体"/>
      <w:sz w:val="36"/>
      <w:szCs w:val="20"/>
    </w:rPr>
  </w:style>
  <w:style w:type="paragraph" w:styleId="2027" w:customStyle="1">
    <w:name w:val="DLP正文"/>
    <w:basedOn w:val="760"/>
    <w:uiPriority w:val="0"/>
    <w:qFormat/>
    <w:pPr>
      <w:ind w:firstLine="473"/>
    </w:pPr>
    <w:rPr>
      <w:rFonts w:hAnsi="宋体"/>
      <w:szCs w:val="22"/>
    </w:rPr>
  </w:style>
  <w:style w:type="paragraph" w:styleId="2028" w:customStyle="1">
    <w:name w:val="xl14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xl14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31" w:customStyle="1">
    <w:name w:val="xl294"/>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xl25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3" w:customStyle="1">
    <w:name w:val="正文图标题"/>
    <w:next w:val="1083"/>
    <w:uiPriority w:val="0"/>
    <w:qFormat/>
    <w:pPr>
      <w:jc w:val="center"/>
    </w:pPr>
    <w:rPr>
      <w:rFonts w:ascii="黑体" w:hAnsi="Times New Roman" w:eastAsia="黑体" w:cs="Times New Roman"/>
      <w:sz w:val="21"/>
      <w:lang w:val="en-US" w:eastAsia="zh-CN" w:bidi="ar-SA"/>
    </w:rPr>
  </w:style>
  <w:style w:type="paragraph" w:styleId="2034" w:customStyle="1">
    <w:name w:val="文本块1"/>
    <w:basedOn w:val="760"/>
    <w:uiPriority w:val="0"/>
    <w:qFormat/>
    <w:pPr>
      <w:ind w:left="630" w:right="630"/>
      <w:jc w:val="center"/>
    </w:pPr>
    <w:rPr>
      <w:rFonts w:ascii="宋体"/>
      <w:b/>
      <w:sz w:val="32"/>
    </w:rPr>
  </w:style>
  <w:style w:type="paragraph" w:styleId="2035" w:customStyle="1">
    <w:name w:val="xl277"/>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xl26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7" w:customStyle="1">
    <w:name w:val="xl243"/>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xl229"/>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_Style 2"/>
    <w:basedOn w:val="760"/>
    <w:uiPriority w:val="34"/>
    <w:qFormat/>
    <w:pPr>
      <w:ind w:firstLine="420"/>
    </w:pPr>
    <w:rPr>
      <w:rFonts w:ascii="Calibri" w:hAnsi="Calibri"/>
      <w:szCs w:val="22"/>
    </w:rPr>
  </w:style>
  <w:style w:type="paragraph" w:styleId="2040" w:customStyle="1">
    <w:name w:val="xl31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li_正文"/>
    <w:basedOn w:val="760"/>
    <w:uiPriority w:val="0"/>
    <w:qFormat/>
    <w:pPr>
      <w:ind w:firstLine="560"/>
      <w:spacing w:line="360" w:lineRule="auto"/>
    </w:pPr>
    <w:rPr>
      <w:rFonts w:ascii="仿宋_GB2312" w:eastAsia="仿宋_GB2312"/>
      <w:sz w:val="28"/>
      <w:szCs w:val="28"/>
    </w:rPr>
  </w:style>
  <w:style w:type="paragraph" w:styleId="2042" w:customStyle="1">
    <w:name w:val="xl209"/>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274"/>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272"/>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附录表标题"/>
    <w:next w:val="1083"/>
    <w:uiPriority w:val="0"/>
    <w:qFormat/>
    <w:pPr>
      <w:jc w:val="center"/>
    </w:pPr>
    <w:rPr>
      <w:rFonts w:ascii="黑体" w:hAnsi="Times New Roman" w:eastAsia="黑体" w:cs="Times New Roman"/>
      <w:sz w:val="21"/>
      <w:lang w:val="en-US" w:eastAsia="zh-CN" w:bidi="ar-SA"/>
    </w:rPr>
  </w:style>
  <w:style w:type="paragraph" w:styleId="2046" w:customStyle="1">
    <w:name w:val="xl148"/>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155"/>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xl210"/>
    <w:basedOn w:val="7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9" w:customStyle="1">
    <w:name w:val="正文缩进1"/>
    <w:basedOn w:val="760"/>
    <w:uiPriority w:val="0"/>
    <w:qFormat/>
    <w:pPr>
      <w:ind w:firstLine="420"/>
    </w:pPr>
    <w:rPr>
      <w:szCs w:val="20"/>
    </w:rPr>
  </w:style>
  <w:style w:type="paragraph" w:styleId="2050" w:customStyle="1">
    <w:name w:val="xl278"/>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1" w:customStyle="1">
    <w:name w:val="TOC 标题12"/>
    <w:basedOn w:val="761"/>
    <w:next w:val="7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52" w:customStyle="1">
    <w:name w:val="xl143"/>
    <w:basedOn w:val="7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xl314"/>
    <w:basedOn w:val="7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4" w:customStyle="1">
    <w:name w:val="Char Char Char"/>
    <w:basedOn w:val="760"/>
    <w:uiPriority w:val="0"/>
    <w:qFormat/>
    <w:pPr>
      <w:ind w:hanging="425"/>
      <w:keepNext/>
      <w:spacing w:before="80" w:after="80"/>
      <w:widowControl/>
      <w:tabs>
        <w:tab w:val="left" w:pos="425" w:leader="none"/>
      </w:tabs>
    </w:pPr>
    <w:rPr>
      <w:rFonts w:ascii="Arial" w:hAnsi="Arial" w:cs="Arial"/>
      <w:sz w:val="20"/>
      <w:szCs w:val="20"/>
    </w:rPr>
  </w:style>
  <w:style w:type="paragraph" w:styleId="2055" w:customStyle="1">
    <w:name w:val="xl230"/>
    <w:basedOn w:val="7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四号正文"/>
    <w:basedOn w:val="760"/>
    <w:uiPriority w:val="0"/>
    <w:qFormat/>
    <w:pPr>
      <w:ind w:firstLine="560"/>
      <w:spacing w:line="360" w:lineRule="auto"/>
    </w:pPr>
    <w:rPr>
      <w:sz w:val="28"/>
      <w:szCs w:val="28"/>
    </w:rPr>
  </w:style>
  <w:style w:type="paragraph" w:styleId="2057" w:customStyle="1">
    <w:name w:val="标题1"/>
    <w:basedOn w:val="760"/>
    <w:next w:val="7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8" w:customStyle="1">
    <w:name w:val="五号字体"/>
    <w:basedOn w:val="760"/>
    <w:uiPriority w:val="0"/>
    <w:qFormat/>
    <w:pPr>
      <w:jc w:val="center"/>
    </w:pPr>
  </w:style>
  <w:style w:type="paragraph" w:styleId="2059"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60" w:customStyle="1">
    <w:name w:val="msonormal"/>
    <w:basedOn w:val="760"/>
    <w:uiPriority w:val="0"/>
    <w:qFormat/>
    <w:pPr>
      <w:jc w:val="left"/>
      <w:spacing w:before="100" w:beforeAutospacing="1" w:after="100" w:afterAutospacing="1" w:line="360" w:lineRule="auto"/>
      <w:widowControl/>
    </w:pPr>
    <w:rPr>
      <w:rFonts w:ascii="宋体" w:hAnsi="宋体" w:cs="宋体"/>
      <w:sz w:val="24"/>
    </w:rPr>
  </w:style>
  <w:style w:type="paragraph" w:styleId="2061" w:customStyle="1">
    <w:name w:val="简单回函地址"/>
    <w:basedOn w:val="760"/>
    <w:uiPriority w:val="0"/>
    <w:qFormat/>
    <w:pPr>
      <w:tabs>
        <w:tab w:val="left" w:pos="1140" w:leader="none"/>
      </w:tabs>
    </w:pPr>
  </w:style>
  <w:style w:type="paragraph" w:styleId="2062" w:customStyle="1">
    <w:name w:val="TOC 标题111"/>
    <w:basedOn w:val="761"/>
    <w:next w:val="7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63" w:customStyle="1">
    <w:name w:val="Char Char111"/>
    <w:basedOn w:val="760"/>
    <w:uiPriority w:val="99"/>
    <w:semiHidden/>
    <w:qFormat/>
    <w:pPr>
      <w:jc w:val="left"/>
      <w:spacing w:after="160" w:line="240" w:lineRule="exact"/>
      <w:widowControl/>
    </w:pPr>
    <w:rPr>
      <w:rFonts w:ascii="Verdana" w:hAnsi="Verdana"/>
      <w:sz w:val="20"/>
      <w:lang w:eastAsia="en-US"/>
    </w:rPr>
  </w:style>
  <w:style w:type="paragraph" w:styleId="2064" w:customStyle="1">
    <w:name w:val="TOC 71"/>
    <w:basedOn w:val="760"/>
    <w:next w:val="760"/>
    <w:uiPriority w:val="39"/>
    <w:qFormat/>
    <w:pPr>
      <w:ind w:left="2520"/>
    </w:pPr>
    <w:rPr>
      <w:rFonts w:ascii="Calibri" w:hAnsi="Calibri"/>
      <w:szCs w:val="22"/>
    </w:rPr>
  </w:style>
  <w:style w:type="paragraph" w:styleId="2065" w:customStyle="1">
    <w:name w:val="paragraphindent"/>
    <w:basedOn w:val="760"/>
    <w:uiPriority w:val="0"/>
    <w:qFormat/>
    <w:pPr>
      <w:ind w:firstLine="480"/>
      <w:jc w:val="left"/>
      <w:spacing w:before="100" w:beforeAutospacing="1" w:after="100" w:afterAutospacing="1"/>
      <w:widowControl/>
    </w:pPr>
    <w:rPr>
      <w:rFonts w:ascii="宋体" w:hAnsi="宋体" w:cs="宋体"/>
      <w:sz w:val="24"/>
    </w:rPr>
  </w:style>
  <w:style w:type="paragraph" w:styleId="2066" w:customStyle="1">
    <w:name w:val="助手文本"/>
    <w:basedOn w:val="760"/>
    <w:uiPriority w:val="0"/>
    <w:qFormat/>
    <w:pPr>
      <w:ind w:left="14" w:firstLine="434"/>
      <w:spacing w:line="360" w:lineRule="auto"/>
    </w:pPr>
    <w:rPr>
      <w:rFonts w:ascii="楷体_GB2312" w:eastAsia="楷体_GB2312"/>
      <w:sz w:val="24"/>
      <w:szCs w:val="20"/>
      <w:u w:val="single"/>
    </w:rPr>
  </w:style>
  <w:style w:type="paragraph" w:styleId="2067" w:customStyle="1">
    <w:name w:val="正文无缩进"/>
    <w:basedOn w:val="760"/>
    <w:uiPriority w:val="0"/>
    <w:qFormat/>
    <w:pPr>
      <w:jc w:val="center"/>
      <w:spacing w:line="300" w:lineRule="auto"/>
    </w:pPr>
    <w:rPr>
      <w:rFonts w:ascii="宋体" w:hAnsi="宋体"/>
      <w:sz w:val="24"/>
    </w:rPr>
  </w:style>
  <w:style w:type="paragraph" w:styleId="2068" w:customStyle="1">
    <w:name w:val="Char Char1 Char Char Char Char Char Char"/>
    <w:basedOn w:val="760"/>
    <w:uiPriority w:val="0"/>
    <w:qFormat/>
    <w:pPr>
      <w:jc w:val="left"/>
      <w:spacing w:after="160" w:line="240" w:lineRule="exact"/>
      <w:widowControl/>
    </w:pPr>
    <w:rPr>
      <w:rFonts w:ascii="Verdana" w:hAnsi="Verdana" w:eastAsia="仿宋_GB2312"/>
      <w:sz w:val="24"/>
      <w:szCs w:val="20"/>
      <w:lang w:eastAsia="en-US"/>
    </w:rPr>
  </w:style>
  <w:style w:type="paragraph" w:styleId="2069" w:customStyle="1">
    <w:name w:val="È±Ê¡ÎÄ±¾"/>
    <w:basedOn w:val="760"/>
    <w:uiPriority w:val="0"/>
    <w:qFormat/>
    <w:pPr>
      <w:jc w:val="left"/>
      <w:widowControl/>
    </w:pPr>
    <w:rPr>
      <w:sz w:val="24"/>
      <w:szCs w:val="20"/>
    </w:rPr>
  </w:style>
  <w:style w:type="paragraph" w:styleId="2070" w:customStyle="1">
    <w:name w:val="14_black"/>
    <w:basedOn w:val="760"/>
    <w:uiPriority w:val="0"/>
    <w:qFormat/>
    <w:pPr>
      <w:jc w:val="left"/>
      <w:spacing w:before="100" w:beforeAutospacing="1" w:after="100" w:afterAutospacing="1"/>
      <w:widowControl/>
    </w:pPr>
    <w:rPr>
      <w:rFonts w:ascii="宋体" w:hAnsi="宋体" w:cs="宋体"/>
      <w:color w:val="000000"/>
      <w:sz w:val="23"/>
      <w:szCs w:val="23"/>
    </w:rPr>
  </w:style>
  <w:style w:type="paragraph" w:styleId="2071" w:customStyle="1">
    <w:name w:val="Char Char Char Char"/>
    <w:basedOn w:val="782"/>
    <w:uiPriority w:val="0"/>
    <w:qFormat/>
    <w:pPr>
      <w:ind w:firstLine="454"/>
      <w:jc w:val="left"/>
      <w:shd w:val="clear" w:color="auto" w:fill="000080"/>
      <w:widowControl/>
    </w:pPr>
    <w:rPr>
      <w:rFonts w:ascii="Tahoma" w:hAnsi="Tahoma" w:cs="宋体"/>
      <w:sz w:val="21"/>
      <w:szCs w:val="20"/>
    </w:rPr>
  </w:style>
  <w:style w:type="paragraph" w:styleId="207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73"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7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75" w:customStyle="1">
    <w:name w:val="四级无标题条"/>
    <w:basedOn w:val="760"/>
    <w:uiPriority w:val="0"/>
    <w:qFormat/>
    <w:pPr>
      <w:ind w:left="2520" w:hanging="420"/>
    </w:pPr>
  </w:style>
  <w:style w:type="paragraph" w:styleId="2076" w:customStyle="1">
    <w:name w:val="五级无标题条"/>
    <w:basedOn w:val="760"/>
    <w:uiPriority w:val="0"/>
    <w:qFormat/>
    <w:pPr>
      <w:ind w:left="2940" w:hanging="420"/>
    </w:pPr>
  </w:style>
  <w:style w:type="paragraph" w:styleId="2077" w:customStyle="1">
    <w:name w:val="正文表标题"/>
    <w:next w:val="1083"/>
    <w:uiPriority w:val="0"/>
    <w:qFormat/>
    <w:pPr>
      <w:ind w:left="1740" w:hanging="420"/>
      <w:jc w:val="center"/>
    </w:pPr>
    <w:rPr>
      <w:rFonts w:ascii="黑体" w:hAnsi="Times New Roman" w:eastAsia="黑体" w:cs="Times New Roman"/>
      <w:sz w:val="21"/>
      <w:lang w:val="en-US" w:eastAsia="zh-CN" w:bidi="ar-SA"/>
    </w:rPr>
  </w:style>
  <w:style w:type="paragraph" w:styleId="2078" w:customStyle="1">
    <w:name w:val="我的图片"/>
    <w:basedOn w:val="760"/>
    <w:next w:val="1378"/>
    <w:uiPriority w:val="0"/>
    <w:qFormat/>
    <w:pPr>
      <w:jc w:val="center"/>
      <w:spacing w:line="360" w:lineRule="auto"/>
      <w:widowControl/>
    </w:pPr>
    <w:rPr>
      <w:rFonts w:ascii="Arial" w:hAnsi="Arial" w:eastAsia="楷体_GB2312"/>
      <w:sz w:val="24"/>
    </w:rPr>
  </w:style>
  <w:style w:type="paragraph" w:styleId="2079" w:customStyle="1">
    <w:name w:val="1 Char Char Char Char"/>
    <w:basedOn w:val="760"/>
    <w:uiPriority w:val="0"/>
    <w:qFormat/>
    <w:rPr>
      <w:rFonts w:ascii="Tahoma" w:hAnsi="Tahoma"/>
      <w:sz w:val="24"/>
      <w:szCs w:val="20"/>
    </w:rPr>
  </w:style>
  <w:style w:type="paragraph" w:styleId="2080" w:customStyle="1">
    <w:name w:val="NAP Normal"/>
    <w:basedOn w:val="760"/>
    <w:uiPriority w:val="0"/>
    <w:qFormat/>
    <w:pPr>
      <w:spacing w:line="240" w:lineRule="exact"/>
    </w:pPr>
    <w:rPr>
      <w:sz w:val="22"/>
      <w:szCs w:val="20"/>
    </w:rPr>
  </w:style>
  <w:style w:type="paragraph" w:styleId="2081" w:customStyle="1">
    <w:name w:val="样式 标题 2第一章 标题 2Heading 2 HiddenHeading 2 CCBSH2h22nd level..."/>
    <w:basedOn w:val="76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82" w:customStyle="1">
    <w:name w:val="Char Char Char Char Char Char Char Char Char Char"/>
    <w:basedOn w:val="76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83" w:customStyle="1">
    <w:name w:val="zn4"/>
    <w:basedOn w:val="1457"/>
    <w:next w:val="764"/>
    <w:uiPriority w:val="0"/>
    <w:qFormat/>
    <w:pPr>
      <w:ind w:left="851" w:hanging="851"/>
      <w:tabs>
        <w:tab w:val="clear" w:pos="780" w:leader="none"/>
        <w:tab w:val="clear" w:pos="1069" w:leader="none"/>
        <w:tab w:val="left" w:pos="1080" w:leader="none"/>
      </w:tabs>
      <w:outlineLvl w:val="3"/>
    </w:pPr>
    <w:rPr>
      <w:lang w:val="zh-CN"/>
    </w:rPr>
  </w:style>
  <w:style w:type="paragraph" w:styleId="2084" w:customStyle="1">
    <w:name w:val="图表"/>
    <w:basedOn w:val="760"/>
    <w:uiPriority w:val="99"/>
    <w:qFormat/>
    <w:pPr>
      <w:ind w:firstLine="200"/>
      <w:jc w:val="center"/>
      <w:spacing w:line="360" w:lineRule="auto"/>
    </w:pPr>
    <w:rPr>
      <w:rFonts w:ascii="方正仿宋_GBK" w:hAnsi="方正仿宋_GBK" w:eastAsia="方正仿宋_GBK"/>
      <w:sz w:val="32"/>
      <w:szCs w:val="22"/>
    </w:rPr>
  </w:style>
  <w:style w:type="paragraph" w:styleId="2085" w:customStyle="1">
    <w:name w:val="图释"/>
    <w:basedOn w:val="760"/>
    <w:uiPriority w:val="99"/>
    <w:qFormat/>
    <w:pPr>
      <w:ind w:firstLine="200"/>
      <w:jc w:val="center"/>
      <w:spacing w:line="560" w:lineRule="exact"/>
    </w:pPr>
    <w:rPr>
      <w:rFonts w:ascii="方正仿宋_GBK" w:hAnsi="方正仿宋_GBK" w:eastAsia="方正楷体_GBK"/>
      <w:sz w:val="28"/>
      <w:szCs w:val="22"/>
    </w:rPr>
  </w:style>
  <w:style w:type="paragraph" w:styleId="2086" w:customStyle="1">
    <w:name w:val="修订1"/>
    <w:uiPriority w:val="99"/>
    <w:semiHidden/>
    <w:qFormat/>
    <w:rPr>
      <w:rFonts w:ascii="Times New Roman" w:hAnsi="Times New Roman" w:eastAsia="仿宋" w:cs="Times New Roman"/>
      <w:sz w:val="28"/>
      <w:szCs w:val="24"/>
      <w:lang w:val="en-US" w:eastAsia="zh-CN" w:bidi="ar-SA"/>
    </w:rPr>
  </w:style>
  <w:style w:type="paragraph" w:styleId="2087" w:customStyle="1">
    <w:name w:val="五号正文项目（标准）"/>
    <w:basedOn w:val="76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8" w:customStyle="1">
    <w:name w:val="序列1"/>
    <w:basedOn w:val="76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9" w:customStyle="1">
    <w:name w:val="标题8"/>
    <w:basedOn w:val="76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90" w:customStyle="1">
    <w:name w:val="wx正文+标号"/>
    <w:basedOn w:val="760"/>
    <w:uiPriority w:val="0"/>
    <w:semiHidden/>
    <w:qFormat/>
    <w:pPr>
      <w:ind w:left="510" w:hanging="340"/>
      <w:spacing w:line="360" w:lineRule="auto"/>
      <w:tabs>
        <w:tab w:val="left" w:pos="510" w:leader="none"/>
      </w:tabs>
    </w:pPr>
    <w:rPr>
      <w:rFonts w:cs="宋体"/>
      <w:sz w:val="24"/>
      <w:szCs w:val="20"/>
    </w:rPr>
  </w:style>
  <w:style w:type="paragraph" w:styleId="2091" w:customStyle="1">
    <w:name w:val="text-center"/>
    <w:basedOn w:val="760"/>
    <w:uiPriority w:val="0"/>
    <w:qFormat/>
    <w:pPr>
      <w:jc w:val="center"/>
      <w:spacing w:after="150"/>
      <w:widowControl/>
    </w:pPr>
    <w:rPr>
      <w:rFonts w:ascii="宋体" w:hAnsi="宋体" w:cs="宋体"/>
      <w:sz w:val="24"/>
    </w:rPr>
  </w:style>
  <w:style w:type="paragraph" w:styleId="2092" w:customStyle="1">
    <w:name w:val="faqa"/>
    <w:basedOn w:val="760"/>
    <w:uiPriority w:val="0"/>
    <w:qFormat/>
    <w:pPr>
      <w:jc w:val="left"/>
      <w:spacing w:after="150"/>
      <w:widowControl/>
    </w:pPr>
    <w:rPr>
      <w:rFonts w:ascii="微软雅黑" w:hAnsi="微软雅黑" w:eastAsia="微软雅黑" w:cs="宋体"/>
      <w:b/>
      <w:bCs/>
      <w:sz w:val="27"/>
      <w:szCs w:val="27"/>
    </w:rPr>
  </w:style>
  <w:style w:type="paragraph" w:styleId="2093" w:customStyle="1">
    <w:name w:val="样式 标题 55l4H5h5Second Subheading + 段前: 0.5 行 段后: 0.5 行 行距:..."/>
    <w:basedOn w:val="76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94" w:customStyle="1">
    <w:name w:val="Test2"/>
    <w:basedOn w:val="76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5" w:customStyle="1">
    <w:name w:val="正文编号项"/>
    <w:basedOn w:val="78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6" w:customStyle="1">
    <w:name w:val="正文文本2"/>
    <w:basedOn w:val="760"/>
    <w:uiPriority w:val="99"/>
    <w:qFormat/>
    <w:pPr>
      <w:jc w:val="left"/>
      <w:spacing w:after="120" w:line="288" w:lineRule="auto"/>
      <w:widowControl/>
    </w:pPr>
    <w:rPr>
      <w:rFonts w:ascii="Verdana" w:hAnsi="Verdana"/>
      <w:sz w:val="24"/>
      <w:szCs w:val="20"/>
      <w:lang w:eastAsia="en-US"/>
    </w:rPr>
  </w:style>
  <w:style w:type="paragraph" w:styleId="2097" w:customStyle="1">
    <w:name w:val="Char21"/>
    <w:basedOn w:val="760"/>
    <w:uiPriority w:val="0"/>
    <w:qFormat/>
    <w:rPr>
      <w:rFonts w:ascii="仿宋_GB2312" w:eastAsia="仿宋_GB2312"/>
      <w:b/>
      <w:sz w:val="32"/>
      <w:szCs w:val="32"/>
    </w:rPr>
  </w:style>
  <w:style w:type="paragraph" w:styleId="2098" w:customStyle="1">
    <w:name w:val="Char1 Char Char Char21"/>
    <w:basedOn w:val="760"/>
    <w:uiPriority w:val="0"/>
    <w:qFormat/>
    <w:rPr>
      <w:rFonts w:ascii="Tahoma" w:hAnsi="Tahoma"/>
      <w:sz w:val="24"/>
      <w:szCs w:val="20"/>
    </w:rPr>
  </w:style>
  <w:style w:type="paragraph" w:styleId="2099" w:customStyle="1">
    <w:name w:val="Char Char12"/>
    <w:basedOn w:val="760"/>
    <w:uiPriority w:val="0"/>
    <w:qFormat/>
    <w:pPr>
      <w:jc w:val="left"/>
      <w:spacing w:after="160" w:line="240" w:lineRule="exact"/>
      <w:widowControl/>
    </w:pPr>
    <w:rPr>
      <w:rFonts w:ascii="Verdana" w:hAnsi="Verdana"/>
      <w:sz w:val="20"/>
      <w:lang w:eastAsia="en-US"/>
    </w:rPr>
  </w:style>
  <w:style w:type="paragraph" w:styleId="2100" w:customStyle="1">
    <w:name w:val="Normal (Web)1"/>
    <w:basedOn w:val="760"/>
    <w:uiPriority w:val="0"/>
    <w:qFormat/>
    <w:pPr>
      <w:jc w:val="left"/>
      <w:spacing w:before="100" w:beforeAutospacing="1" w:after="100" w:afterAutospacing="1"/>
      <w:widowControl/>
    </w:pPr>
    <w:rPr>
      <w:rFonts w:ascii="宋体" w:hAnsi="宋体" w:cs="宋体"/>
      <w:sz w:val="24"/>
    </w:rPr>
  </w:style>
  <w:style w:type="paragraph" w:styleId="2101" w:customStyle="1">
    <w:name w:val="_Style 171"/>
    <w:basedOn w:val="760"/>
    <w:next w:val="760"/>
    <w:uiPriority w:val="0"/>
    <w:qFormat/>
    <w:pPr>
      <w:ind w:firstLine="560"/>
      <w:spacing w:line="500" w:lineRule="exact"/>
    </w:pPr>
    <w:rPr>
      <w:rFonts w:ascii="Cambria" w:hAnsi="Cambria" w:eastAsia="仿宋"/>
      <w:color w:val="000000"/>
      <w:sz w:val="28"/>
      <w:szCs w:val="20"/>
    </w:rPr>
  </w:style>
  <w:style w:type="paragraph" w:styleId="2102" w:customStyle="1">
    <w:name w:val="中等深浅底纹 1 - 着色 11"/>
    <w:next w:val="2103"/>
    <w:uiPriority w:val="0"/>
    <w:qFormat/>
    <w:pPr>
      <w:widowControl w:val="off"/>
    </w:pPr>
    <w:rPr>
      <w:rFonts w:ascii="宋体" w:hAnsi="Calibri" w:eastAsia="宋体" w:cs="Times New Roman"/>
      <w:sz w:val="21"/>
      <w:szCs w:val="22"/>
      <w:lang w:val="en-US" w:eastAsia="zh-CN" w:bidi="ar-SA"/>
    </w:rPr>
  </w:style>
  <w:style w:type="paragraph" w:styleId="2103" w:customStyle="1">
    <w:name w:val="D表"/>
    <w:basedOn w:val="760"/>
    <w:next w:val="782"/>
    <w:uiPriority w:val="0"/>
    <w:qFormat/>
    <w:pPr>
      <w:ind w:hanging="2"/>
      <w:spacing w:line="500" w:lineRule="exact"/>
    </w:pPr>
    <w:rPr>
      <w:rFonts w:ascii="Calibri" w:hAnsi="Calibri" w:eastAsia="仿宋"/>
      <w:sz w:val="18"/>
      <w:szCs w:val="18"/>
    </w:rPr>
  </w:style>
  <w:style w:type="paragraph" w:styleId="2104" w:customStyle="1">
    <w:name w:val="金宏发行正文 Char Char"/>
    <w:basedOn w:val="760"/>
    <w:next w:val="2075"/>
    <w:uiPriority w:val="0"/>
    <w:qFormat/>
    <w:pPr>
      <w:ind w:firstLine="560"/>
      <w:spacing w:line="500" w:lineRule="exact"/>
    </w:pPr>
    <w:rPr>
      <w:rFonts w:ascii="Calibri" w:hAnsi="Calibri" w:eastAsia="仿宋_GB2312" w:cs="宋体"/>
      <w:sz w:val="28"/>
      <w:szCs w:val="20"/>
    </w:rPr>
  </w:style>
  <w:style w:type="paragraph" w:styleId="2105" w:customStyle="1">
    <w:name w:val="Char1 Char Char Char2"/>
    <w:basedOn w:val="760"/>
    <w:uiPriority w:val="0"/>
    <w:qFormat/>
    <w:pPr>
      <w:ind w:firstLine="560"/>
      <w:spacing w:line="500" w:lineRule="exact"/>
    </w:pPr>
    <w:rPr>
      <w:rFonts w:ascii="Tahoma" w:hAnsi="Tahoma" w:eastAsia="仿宋"/>
      <w:sz w:val="28"/>
      <w:szCs w:val="20"/>
    </w:rPr>
  </w:style>
  <w:style w:type="paragraph" w:styleId="2106" w:customStyle="1">
    <w:name w:val="Char Char Char Char2"/>
    <w:basedOn w:val="760"/>
    <w:uiPriority w:val="0"/>
    <w:qFormat/>
    <w:pPr>
      <w:ind w:firstLine="560"/>
      <w:spacing w:line="500" w:lineRule="exact"/>
    </w:pPr>
    <w:rPr>
      <w:rFonts w:ascii="Calibri" w:hAnsi="Calibri" w:eastAsia="仿宋"/>
      <w:sz w:val="28"/>
    </w:rPr>
  </w:style>
  <w:style w:type="paragraph" w:styleId="2107" w:customStyle="1">
    <w:name w:val="Heading"/>
    <w:basedOn w:val="760"/>
    <w:next w:val="78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8" w:customStyle="1">
    <w:name w:val="Char Char Char Char1"/>
    <w:basedOn w:val="760"/>
    <w:uiPriority w:val="0"/>
    <w:qFormat/>
    <w:pPr>
      <w:ind w:firstLine="560"/>
      <w:spacing w:line="500" w:lineRule="exact"/>
    </w:pPr>
    <w:rPr>
      <w:rFonts w:ascii="Calibri" w:hAnsi="Calibri" w:eastAsia="仿宋"/>
      <w:sz w:val="28"/>
    </w:rPr>
  </w:style>
  <w:style w:type="paragraph" w:styleId="2109" w:customStyle="1">
    <w:name w:val="Char Char Char Char Char Char Char Char Char Char Char Char Char Char Char Char Char Char Char Char"/>
    <w:basedOn w:val="760"/>
    <w:next w:val="760"/>
    <w:uiPriority w:val="0"/>
    <w:qFormat/>
    <w:pPr>
      <w:ind w:left="420" w:hanging="420"/>
      <w:spacing w:line="360" w:lineRule="auto"/>
      <w:tabs>
        <w:tab w:val="left" w:pos="851" w:leader="none"/>
      </w:tabs>
    </w:pPr>
    <w:rPr>
      <w:rFonts w:ascii="Calibri" w:hAnsi="Calibri" w:eastAsia="仿宋"/>
      <w:sz w:val="28"/>
    </w:rPr>
  </w:style>
  <w:style w:type="paragraph" w:styleId="2110" w:customStyle="1">
    <w:name w:val="中等深浅网格 1 - 着色 21"/>
    <w:basedOn w:val="760"/>
    <w:uiPriority w:val="34"/>
    <w:qFormat/>
    <w:pPr>
      <w:ind w:firstLine="420"/>
    </w:pPr>
    <w:rPr>
      <w:rFonts w:ascii="Calibri" w:hAnsi="Calibri" w:eastAsia="仿宋"/>
      <w:sz w:val="28"/>
      <w:szCs w:val="22"/>
    </w:rPr>
  </w:style>
  <w:style w:type="paragraph" w:styleId="2111" w:customStyle="1">
    <w:name w:val="注意事项"/>
    <w:basedOn w:val="760"/>
    <w:uiPriority w:val="0"/>
    <w:qFormat/>
    <w:pPr>
      <w:ind w:firstLine="200"/>
      <w:spacing w:before="60" w:after="60" w:line="360" w:lineRule="auto"/>
    </w:pPr>
    <w:rPr>
      <w:rFonts w:ascii="仿宋" w:hAnsi="仿宋"/>
      <w:b/>
      <w:bCs/>
      <w:sz w:val="28"/>
      <w:lang w:eastAsia="ar-SA"/>
    </w:rPr>
  </w:style>
  <w:style w:type="paragraph" w:styleId="2112"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13" w:customStyle="1">
    <w:name w:val="无编号标题"/>
    <w:basedOn w:val="760"/>
    <w:next w:val="1631"/>
    <w:uiPriority w:val="0"/>
    <w:qFormat/>
    <w:pPr>
      <w:ind w:firstLine="560"/>
      <w:jc w:val="center"/>
      <w:pageBreakBefore/>
      <w:spacing w:line="480" w:lineRule="auto"/>
      <w:suppressLineNumbers/>
    </w:pPr>
    <w:rPr>
      <w:rFonts w:ascii="宋体" w:hAnsi="宋体" w:eastAsia="仿宋"/>
      <w:b/>
      <w:sz w:val="36"/>
      <w:szCs w:val="44"/>
    </w:rPr>
  </w:style>
  <w:style w:type="paragraph" w:styleId="2114" w:customStyle="1">
    <w:name w:val="Bid_正文"/>
    <w:basedOn w:val="772"/>
    <w:next w:val="2115"/>
    <w:uiPriority w:val="0"/>
    <w:qFormat/>
    <w:pPr>
      <w:ind w:firstLine="200"/>
      <w:jc w:val="left"/>
      <w:spacing w:line="590" w:lineRule="atLeast"/>
      <w:widowControl/>
    </w:pPr>
    <w:rPr>
      <w:rFonts w:ascii="方正仿宋_GBK" w:hAnsi="Calibri" w:eastAsia="仿宋"/>
      <w:spacing w:val="-25"/>
      <w:sz w:val="32"/>
      <w:szCs w:val="20"/>
    </w:rPr>
  </w:style>
  <w:style w:type="paragraph" w:styleId="2115" w:customStyle="1">
    <w:name w:val="p1"/>
    <w:basedOn w:val="760"/>
    <w:next w:val="77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6" w:customStyle="1">
    <w:name w:val="正文首行缩进 Char3"/>
    <w:basedOn w:val="760"/>
    <w:uiPriority w:val="0"/>
    <w:qFormat/>
    <w:pPr>
      <w:ind w:firstLine="560"/>
      <w:spacing w:line="500" w:lineRule="exact"/>
    </w:pPr>
    <w:rPr>
      <w:rFonts w:ascii="Calibri" w:hAnsi="Calibri" w:eastAsia="仿宋"/>
      <w:sz w:val="28"/>
      <w:szCs w:val="20"/>
    </w:rPr>
  </w:style>
  <w:style w:type="paragraph" w:styleId="2117" w:customStyle="1">
    <w:name w:val="表格内容"/>
    <w:basedOn w:val="760"/>
    <w:next w:val="1896"/>
    <w:uiPriority w:val="0"/>
    <w:qFormat/>
    <w:pPr>
      <w:ind w:firstLine="560"/>
      <w:jc w:val="left"/>
      <w:spacing w:line="360" w:lineRule="auto"/>
    </w:pPr>
    <w:rPr>
      <w:rFonts w:ascii="微软雅黑" w:hAnsi="微软雅黑" w:eastAsia="微软雅黑"/>
      <w:sz w:val="18"/>
      <w:lang w:val="en-GB"/>
    </w:rPr>
  </w:style>
  <w:style w:type="paragraph" w:styleId="2118" w:customStyle="1">
    <w:name w:val="文章正文"/>
    <w:basedOn w:val="760"/>
    <w:next w:val="2119"/>
    <w:uiPriority w:val="0"/>
    <w:qFormat/>
    <w:pPr>
      <w:ind w:firstLine="482"/>
      <w:spacing w:line="360" w:lineRule="auto"/>
    </w:pPr>
    <w:rPr>
      <w:rFonts w:ascii="Calibri" w:hAnsi="Calibri" w:eastAsia="仿宋"/>
    </w:rPr>
  </w:style>
  <w:style w:type="paragraph" w:styleId="2119" w:customStyle="1">
    <w:name w:val="我的图表标题"/>
    <w:basedOn w:val="760"/>
    <w:next w:val="1085"/>
    <w:uiPriority w:val="0"/>
    <w:qFormat/>
    <w:pPr>
      <w:ind w:firstLine="560"/>
      <w:jc w:val="center"/>
      <w:spacing w:line="360" w:lineRule="auto"/>
    </w:pPr>
    <w:rPr>
      <w:rFonts w:ascii="Cambria" w:hAnsi="Cambria" w:eastAsia="黑体" w:cs="宋体"/>
      <w:sz w:val="28"/>
      <w:szCs w:val="20"/>
    </w:rPr>
  </w:style>
  <w:style w:type="paragraph" w:styleId="2120" w:customStyle="1">
    <w:name w:val="11111"/>
    <w:basedOn w:val="760"/>
    <w:next w:val="2121"/>
    <w:uiPriority w:val="0"/>
    <w:qFormat/>
    <w:pPr>
      <w:ind w:firstLine="200"/>
      <w:spacing w:after="120" w:line="360" w:lineRule="auto"/>
    </w:pPr>
    <w:rPr>
      <w:rFonts w:ascii="宋体" w:hAnsi="Calibri" w:eastAsia="仿宋" w:cs="宋体"/>
      <w:color w:val="000000"/>
      <w:sz w:val="28"/>
      <w:lang w:val="zh-CN"/>
    </w:rPr>
  </w:style>
  <w:style w:type="paragraph" w:styleId="2121" w:customStyle="1">
    <w:name w:val="Char Char Char Char Char Char Char Char Char Char Char Char Char"/>
    <w:basedOn w:val="760"/>
    <w:next w:val="772"/>
    <w:uiPriority w:val="0"/>
    <w:qFormat/>
    <w:pPr>
      <w:jc w:val="left"/>
      <w:spacing w:after="160" w:line="240" w:lineRule="exact"/>
      <w:widowControl/>
    </w:pPr>
    <w:rPr>
      <w:rFonts w:ascii="Verdana" w:hAnsi="Verdana" w:eastAsia="仿宋_GB2312"/>
      <w:sz w:val="28"/>
      <w:szCs w:val="20"/>
      <w:lang w:eastAsia="en-US"/>
    </w:rPr>
  </w:style>
  <w:style w:type="paragraph" w:styleId="2122" w:customStyle="1">
    <w:name w:val="标题 41"/>
    <w:basedOn w:val="763"/>
    <w:next w:val="78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23" w:customStyle="1">
    <w:name w:val="Char Char Char Char Char Char Char Char Char1 Char Char Char Char Char Char Char Char Char Char"/>
    <w:basedOn w:val="760"/>
    <w:next w:val="212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4" w:customStyle="1">
    <w:name w:val="样式3"/>
    <w:basedOn w:val="760"/>
    <w:uiPriority w:val="0"/>
    <w:qFormat/>
    <w:pPr>
      <w:ind w:firstLine="420"/>
      <w:spacing w:line="360" w:lineRule="auto"/>
      <w:tabs>
        <w:tab w:val="left" w:pos="695" w:leader="none"/>
      </w:tabs>
    </w:pPr>
    <w:rPr>
      <w:rFonts w:ascii="Calibri" w:hAnsi="Calibri" w:eastAsia="仿宋"/>
      <w:sz w:val="28"/>
    </w:rPr>
  </w:style>
  <w:style w:type="paragraph" w:styleId="2125" w:customStyle="1">
    <w:name w:val="正文Normal"/>
    <w:basedOn w:val="760"/>
    <w:next w:val="997"/>
    <w:uiPriority w:val="0"/>
    <w:qFormat/>
    <w:pPr>
      <w:ind w:firstLine="480"/>
      <w:spacing w:after="120" w:line="360" w:lineRule="auto"/>
    </w:pPr>
    <w:rPr>
      <w:rFonts w:ascii="Arial" w:hAnsi="Arial" w:eastAsia="仿宋" w:cs="Arial"/>
      <w:sz w:val="28"/>
    </w:rPr>
  </w:style>
  <w:style w:type="paragraph" w:styleId="2126" w:customStyle="1">
    <w:name w:val="标准正文"/>
    <w:basedOn w:val="760"/>
    <w:next w:val="769"/>
    <w:uiPriority w:val="0"/>
    <w:qFormat/>
    <w:pPr>
      <w:ind w:firstLine="560"/>
      <w:spacing w:line="500" w:lineRule="exact"/>
    </w:pPr>
    <w:rPr>
      <w:rFonts w:ascii="Calibri" w:hAnsi="Calibri" w:eastAsia="仿宋"/>
      <w:sz w:val="28"/>
      <w:lang w:val="en-GB"/>
    </w:rPr>
  </w:style>
  <w:style w:type="paragraph" w:styleId="2127" w:customStyle="1">
    <w:name w:val="_Style 62"/>
    <w:next w:val="821"/>
    <w:uiPriority w:val="0"/>
    <w:qFormat/>
    <w:pPr>
      <w:jc w:val="both"/>
      <w:widowControl w:val="off"/>
    </w:pPr>
    <w:rPr>
      <w:rFonts w:ascii="Calibri" w:hAnsi="Calibri" w:eastAsia="宋体" w:cs="Times New Roman"/>
      <w:sz w:val="21"/>
      <w:szCs w:val="22"/>
      <w:lang w:val="en-US" w:eastAsia="zh-CN" w:bidi="ar-SA"/>
    </w:rPr>
  </w:style>
  <w:style w:type="paragraph" w:styleId="2128" w:customStyle="1">
    <w:name w:val="_Style 54"/>
    <w:next w:val="1544"/>
    <w:uiPriority w:val="0"/>
    <w:qFormat/>
    <w:rPr>
      <w:rFonts w:ascii="Calibri" w:hAnsi="Calibri" w:eastAsia="宋体" w:cs="Times New Roman"/>
      <w:sz w:val="24"/>
      <w:szCs w:val="24"/>
      <w:lang w:val="en-US" w:eastAsia="zh-CN" w:bidi="ar-SA"/>
    </w:rPr>
  </w:style>
  <w:style w:type="paragraph" w:styleId="2129" w:customStyle="1">
    <w:name w:val="样式 标题 2 + 行距: 最小值 12 磅"/>
    <w:basedOn w:val="762"/>
    <w:next w:val="76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30" w:customStyle="1">
    <w:name w:val="ABC_正文"/>
    <w:basedOn w:val="760"/>
    <w:uiPriority w:val="0"/>
    <w:qFormat/>
    <w:pPr>
      <w:ind w:firstLine="200"/>
      <w:widowControl/>
    </w:pPr>
    <w:rPr>
      <w:rFonts w:ascii="Calibri" w:hAnsi="宋体" w:eastAsia="Times New Roman"/>
      <w:sz w:val="20"/>
      <w:szCs w:val="20"/>
    </w:rPr>
  </w:style>
  <w:style w:type="paragraph" w:styleId="2131" w:customStyle="1">
    <w:name w:val="InfoBlue"/>
    <w:basedOn w:val="760"/>
    <w:uiPriority w:val="0"/>
    <w:qFormat/>
    <w:pPr>
      <w:ind w:left="720" w:firstLine="560"/>
      <w:jc w:val="left"/>
      <w:spacing w:after="120" w:line="360" w:lineRule="auto"/>
    </w:pPr>
    <w:rPr>
      <w:rFonts w:ascii="Calibri" w:hAnsi="Calibri" w:eastAsia="仿宋"/>
      <w:color w:val="0000ff"/>
      <w:szCs w:val="20"/>
    </w:rPr>
  </w:style>
  <w:style w:type="paragraph" w:styleId="2132" w:customStyle="1">
    <w:name w:val="样式 标题 3"/>
    <w:basedOn w:val="763"/>
    <w:next w:val="79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3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34" w:customStyle="1">
    <w:name w:val="Char Char Char Char Char Char Char Char Char Char Char Char Char Char Char1 Char"/>
    <w:basedOn w:val="760"/>
    <w:next w:val="791"/>
    <w:uiPriority w:val="0"/>
    <w:qFormat/>
    <w:pPr>
      <w:ind w:firstLine="560"/>
      <w:jc w:val="left"/>
      <w:spacing w:after="160" w:line="240" w:lineRule="exact"/>
      <w:widowControl/>
    </w:pPr>
    <w:rPr>
      <w:rFonts w:ascii="Verdana" w:hAnsi="Verdana" w:eastAsia="仿宋"/>
      <w:sz w:val="20"/>
      <w:szCs w:val="20"/>
      <w:lang w:eastAsia="en-US"/>
    </w:rPr>
  </w:style>
  <w:style w:type="paragraph" w:styleId="2135" w:customStyle="1">
    <w:name w:val="无首行缩进正文"/>
    <w:basedOn w:val="2119"/>
    <w:next w:val="2071"/>
    <w:uiPriority w:val="0"/>
    <w:qFormat/>
    <w:pPr>
      <w:ind w:firstLine="0"/>
      <w:jc w:val="both"/>
    </w:pPr>
    <w:rPr>
      <w:rFonts w:ascii="Calibri" w:hAnsi="Calibri" w:eastAsia="方正仿宋_GBK" w:cs="Times New Roman"/>
      <w:sz w:val="21"/>
      <w:szCs w:val="24"/>
    </w:rPr>
  </w:style>
  <w:style w:type="paragraph" w:styleId="2136" w:customStyle="1">
    <w:name w:val="Plain Text1"/>
    <w:basedOn w:val="760"/>
    <w:next w:val="775"/>
    <w:uiPriority w:val="0"/>
    <w:qFormat/>
    <w:pPr>
      <w:ind w:firstLine="560"/>
      <w:spacing w:line="360" w:lineRule="auto"/>
    </w:pPr>
    <w:rPr>
      <w:rFonts w:ascii="宋体" w:hAnsi="宋体" w:eastAsia="仿宋"/>
      <w:sz w:val="28"/>
      <w:szCs w:val="20"/>
    </w:rPr>
  </w:style>
  <w:style w:type="paragraph" w:styleId="2137" w:customStyle="1">
    <w:name w:val="Char Char Char Char Char Char Char Char Char Char Char Char Char1"/>
    <w:basedOn w:val="7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8" w:customStyle="1">
    <w:name w:val="样式 Tabletext + 五号 加粗 居中 段后: 0 磅 行距: 1.5 倍行距"/>
    <w:basedOn w:val="760"/>
    <w:uiPriority w:val="0"/>
    <w:qFormat/>
    <w:pPr>
      <w:ind w:firstLine="560"/>
      <w:spacing w:line="500" w:lineRule="exact"/>
    </w:pPr>
    <w:rPr>
      <w:rFonts w:ascii="Calibri" w:hAnsi="Calibri" w:eastAsia="仿宋"/>
      <w:sz w:val="28"/>
      <w:szCs w:val="20"/>
    </w:rPr>
  </w:style>
  <w:style w:type="paragraph" w:styleId="2139" w:customStyle="1">
    <w:name w:val="Subject"/>
    <w:basedOn w:val="760"/>
    <w:uiPriority w:val="0"/>
    <w:qFormat/>
    <w:pPr>
      <w:jc w:val="center"/>
      <w:widowControl/>
    </w:pPr>
    <w:rPr>
      <w:rFonts w:ascii="Calibri" w:hAnsi="Calibri" w:eastAsia="黑体"/>
      <w:b/>
      <w:sz w:val="48"/>
    </w:rPr>
  </w:style>
  <w:style w:type="paragraph" w:styleId="2140" w:customStyle="1">
    <w:name w:val="题注1"/>
    <w:basedOn w:val="760"/>
    <w:uiPriority w:val="0"/>
    <w:qFormat/>
    <w:pPr>
      <w:ind w:firstLine="720"/>
      <w:spacing w:before="120" w:after="120" w:line="360" w:lineRule="auto"/>
      <w:suppressLineNumbers/>
    </w:pPr>
    <w:rPr>
      <w:rFonts w:ascii="仿宋" w:hAnsi="仿宋"/>
      <w:i/>
      <w:iCs/>
      <w:sz w:val="28"/>
      <w:lang w:eastAsia="ar-SA"/>
    </w:rPr>
  </w:style>
  <w:style w:type="paragraph" w:styleId="2141" w:customStyle="1">
    <w:name w:val="默认段落字体 Para Char Char Char Char"/>
    <w:basedOn w:val="760"/>
    <w:next w:val="799"/>
    <w:uiPriority w:val="0"/>
    <w:qFormat/>
    <w:pPr>
      <w:ind w:firstLine="560"/>
      <w:spacing w:line="360" w:lineRule="auto"/>
    </w:pPr>
    <w:rPr>
      <w:rFonts w:ascii="Calibri" w:hAnsi="Calibri" w:eastAsia="仿宋"/>
      <w:sz w:val="28"/>
      <w:szCs w:val="20"/>
    </w:rPr>
  </w:style>
  <w:style w:type="paragraph" w:styleId="2142" w:customStyle="1">
    <w:name w:val="样式 标题 1 + 行距: 最小值 12 磅"/>
    <w:basedOn w:val="761"/>
    <w:next w:val="213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43" w:customStyle="1">
    <w:name w:val="_Style 224"/>
    <w:basedOn w:val="760"/>
    <w:next w:val="760"/>
    <w:uiPriority w:val="39"/>
    <w:unhideWhenUsed/>
    <w:qFormat/>
    <w:pPr>
      <w:ind w:left="2100"/>
      <w:jc w:val="left"/>
      <w:widowControl/>
    </w:pPr>
    <w:rPr>
      <w:rFonts w:ascii="Calibri" w:hAnsi="Calibri"/>
      <w:szCs w:val="22"/>
    </w:rPr>
  </w:style>
  <w:style w:type="paragraph" w:styleId="2144" w:customStyle="1">
    <w:name w:val="图中文字"/>
    <w:basedOn w:val="760"/>
    <w:next w:val="1546"/>
    <w:uiPriority w:val="0"/>
    <w:qFormat/>
    <w:pPr>
      <w:ind w:firstLine="560"/>
      <w:jc w:val="center"/>
      <w:spacing w:line="500" w:lineRule="exact"/>
      <w:widowControl/>
    </w:pPr>
    <w:rPr>
      <w:rFonts w:ascii="Calibri" w:hAnsi="Calibri" w:eastAsia="仿宋_GB2312"/>
      <w:sz w:val="28"/>
      <w:szCs w:val="20"/>
    </w:rPr>
  </w:style>
  <w:style w:type="paragraph" w:styleId="2145" w:customStyle="1">
    <w:name w:val="标题 11"/>
    <w:basedOn w:val="760"/>
    <w:next w:val="760"/>
    <w:uiPriority w:val="0"/>
    <w:qFormat/>
    <w:pPr>
      <w:keepLines/>
      <w:keepNext/>
      <w:spacing w:line="590" w:lineRule="exact"/>
      <w:outlineLvl w:val="0"/>
    </w:pPr>
    <w:rPr>
      <w:rFonts w:ascii="Calibri" w:hAnsi="Calibri" w:eastAsia="方正黑体_GBK"/>
      <w:bCs/>
      <w:sz w:val="32"/>
      <w:szCs w:val="44"/>
    </w:rPr>
  </w:style>
  <w:style w:type="paragraph" w:styleId="2146" w:customStyle="1">
    <w:name w:val="样式 标题 + 右"/>
    <w:basedOn w:val="778"/>
    <w:next w:val="2033"/>
    <w:uiPriority w:val="0"/>
    <w:qFormat/>
    <w:pPr>
      <w:ind w:left="0" w:firstLine="560"/>
      <w:jc w:val="right"/>
      <w:spacing w:line="500" w:lineRule="exact"/>
    </w:pPr>
    <w:rPr>
      <w:rFonts w:ascii="宋体" w:hAnsi="Calibri" w:eastAsia="方正小标宋_GBK" w:cs="宋体"/>
      <w:color w:val="000000"/>
      <w:sz w:val="28"/>
      <w:szCs w:val="20"/>
    </w:rPr>
  </w:style>
  <w:style w:type="paragraph" w:styleId="2147" w:customStyle="1">
    <w:name w:val="表号"/>
    <w:basedOn w:val="760"/>
    <w:next w:val="108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8" w:customStyle="1">
    <w:name w:val="表头样式"/>
    <w:basedOn w:val="760"/>
    <w:uiPriority w:val="0"/>
    <w:qFormat/>
    <w:pPr>
      <w:ind w:firstLine="560"/>
      <w:jc w:val="center"/>
      <w:keepNext/>
      <w:spacing w:line="500" w:lineRule="exact"/>
    </w:pPr>
    <w:rPr>
      <w:rFonts w:ascii="Arial" w:hAnsi="Arial" w:eastAsia="仿宋"/>
      <w:b/>
      <w:szCs w:val="21"/>
    </w:rPr>
  </w:style>
  <w:style w:type="paragraph" w:styleId="2149" w:customStyle="1">
    <w:name w:val="评估表"/>
    <w:basedOn w:val="760"/>
    <w:uiPriority w:val="0"/>
    <w:qFormat/>
    <w:pPr>
      <w:spacing w:line="240" w:lineRule="exact"/>
    </w:pPr>
    <w:rPr>
      <w:rFonts w:ascii="方正仿宋_GBK" w:hAnsi="方正仿宋_GBK" w:eastAsia="方正仿宋_GBK"/>
      <w:sz w:val="18"/>
      <w:szCs w:val="18"/>
    </w:rPr>
  </w:style>
  <w:style w:type="paragraph" w:styleId="2150" w:customStyle="1">
    <w:name w:val="Table Contents"/>
    <w:basedOn w:val="760"/>
    <w:uiPriority w:val="0"/>
    <w:qFormat/>
    <w:pPr>
      <w:ind w:firstLine="720"/>
      <w:spacing w:line="360" w:lineRule="auto"/>
      <w:suppressLineNumbers/>
    </w:pPr>
    <w:rPr>
      <w:rFonts w:ascii="仿宋" w:hAnsi="仿宋"/>
      <w:sz w:val="28"/>
      <w:lang w:eastAsia="ar-SA"/>
    </w:rPr>
  </w:style>
  <w:style w:type="paragraph" w:styleId="2151" w:customStyle="1">
    <w:name w:val="Paragraph1"/>
    <w:basedOn w:val="760"/>
    <w:next w:val="1795"/>
    <w:uiPriority w:val="0"/>
    <w:qFormat/>
    <w:pPr>
      <w:ind w:firstLine="560"/>
      <w:spacing w:before="80" w:line="500" w:lineRule="exact"/>
    </w:pPr>
    <w:rPr>
      <w:rFonts w:ascii="宋体" w:hAnsi="Calibri" w:eastAsia="仿宋"/>
      <w:sz w:val="20"/>
      <w:szCs w:val="20"/>
    </w:rPr>
  </w:style>
  <w:style w:type="paragraph" w:styleId="2152" w:customStyle="1">
    <w:name w:val="Tabletext"/>
    <w:basedOn w:val="760"/>
    <w:next w:val="1709"/>
    <w:uiPriority w:val="0"/>
    <w:qFormat/>
    <w:pPr>
      <w:ind w:firstLine="560"/>
      <w:jc w:val="left"/>
      <w:keepLines/>
      <w:spacing w:after="120" w:line="240" w:lineRule="atLeast"/>
    </w:pPr>
    <w:rPr>
      <w:rFonts w:ascii="Calibri" w:hAnsi="Calibri" w:eastAsia="仿宋"/>
      <w:sz w:val="28"/>
      <w:szCs w:val="20"/>
      <w:lang w:eastAsia="en-US"/>
    </w:rPr>
  </w:style>
  <w:style w:type="paragraph" w:styleId="2153" w:customStyle="1">
    <w:name w:val="编写建议"/>
    <w:basedOn w:val="760"/>
    <w:next w:val="789"/>
    <w:uiPriority w:val="0"/>
    <w:qFormat/>
    <w:pPr>
      <w:ind w:firstLine="420"/>
      <w:jc w:val="left"/>
      <w:spacing w:line="360" w:lineRule="auto"/>
    </w:pPr>
    <w:rPr>
      <w:rFonts w:ascii="Arial" w:hAnsi="Arial" w:cs="宋体"/>
      <w:i/>
      <w:iCs/>
      <w:color w:val="0000ff"/>
      <w:sz w:val="28"/>
      <w:lang w:eastAsia="ar-SA"/>
    </w:rPr>
  </w:style>
  <w:style w:type="paragraph" w:styleId="2154" w:customStyle="1">
    <w:name w:val="引用 Char2"/>
    <w:basedOn w:val="760"/>
    <w:uiPriority w:val="0"/>
    <w:qFormat/>
    <w:pPr>
      <w:ind w:firstLine="560"/>
      <w:spacing w:line="500" w:lineRule="exact"/>
    </w:pPr>
    <w:rPr>
      <w:rFonts w:ascii="Calibri" w:hAnsi="Calibri" w:eastAsia="仿宋"/>
      <w:sz w:val="28"/>
      <w:szCs w:val="20"/>
    </w:rPr>
  </w:style>
  <w:style w:type="paragraph" w:styleId="2155" w:customStyle="1">
    <w:name w:val="文档名称"/>
    <w:basedOn w:val="760"/>
    <w:uiPriority w:val="0"/>
    <w:qFormat/>
    <w:pPr>
      <w:ind w:firstLine="720"/>
      <w:jc w:val="center"/>
      <w:spacing w:line="360" w:lineRule="auto"/>
    </w:pPr>
    <w:rPr>
      <w:rFonts w:ascii="仿宋" w:hAnsi="仿宋" w:eastAsia="黑体"/>
      <w:b/>
      <w:sz w:val="48"/>
      <w:szCs w:val="48"/>
      <w:lang w:eastAsia="ar-SA"/>
    </w:rPr>
  </w:style>
  <w:style w:type="paragraph" w:styleId="2156" w:customStyle="1">
    <w:name w:val="explanation"/>
    <w:basedOn w:val="760"/>
    <w:next w:val="1765"/>
    <w:uiPriority w:val="0"/>
    <w:qFormat/>
    <w:pPr>
      <w:ind w:firstLine="560"/>
      <w:spacing w:line="500" w:lineRule="exact"/>
    </w:pPr>
    <w:rPr>
      <w:rFonts w:ascii="Calibri" w:hAnsi="Calibri" w:eastAsia="仿宋"/>
      <w:sz w:val="28"/>
    </w:rPr>
  </w:style>
  <w:style w:type="paragraph" w:styleId="2157" w:customStyle="1">
    <w:name w:val="左对齐的表内文字"/>
    <w:basedOn w:val="760"/>
    <w:next w:val="790"/>
    <w:uiPriority w:val="0"/>
    <w:qFormat/>
    <w:pPr>
      <w:ind w:firstLine="560"/>
      <w:spacing w:line="500" w:lineRule="exact"/>
    </w:pPr>
    <w:rPr>
      <w:rFonts w:ascii="Calibri" w:hAnsi="Calibri" w:eastAsia="仿宋_GB2312" w:cs="宋体"/>
      <w:sz w:val="28"/>
      <w:szCs w:val="20"/>
    </w:rPr>
  </w:style>
  <w:style w:type="paragraph" w:styleId="2158" w:customStyle="1">
    <w:name w:val="_Style 44"/>
    <w:next w:val="760"/>
    <w:uiPriority w:val="0"/>
    <w:qFormat/>
    <w:pPr>
      <w:jc w:val="both"/>
      <w:widowControl w:val="off"/>
    </w:pPr>
    <w:rPr>
      <w:rFonts w:ascii="Calibri" w:hAnsi="Calibri" w:eastAsia="宋体" w:cs="Times New Roman"/>
      <w:sz w:val="24"/>
      <w:szCs w:val="24"/>
      <w:lang w:val="en-US" w:eastAsia="zh-CN" w:bidi="ar-SA"/>
    </w:rPr>
  </w:style>
  <w:style w:type="paragraph" w:styleId="2159" w:customStyle="1">
    <w:name w:val="样式 标题 3 + 非加粗 倾斜"/>
    <w:basedOn w:val="763"/>
    <w:next w:val="216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60" w:customStyle="1">
    <w:name w:val="样式 标题 2 + 五号"/>
    <w:basedOn w:val="762"/>
    <w:next w:val="82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61" w:customStyle="1">
    <w:name w:val="版权申明"/>
    <w:basedOn w:val="760"/>
    <w:uiPriority w:val="0"/>
    <w:qFormat/>
    <w:pPr>
      <w:ind w:firstLine="720"/>
      <w:jc w:val="center"/>
      <w:spacing w:line="360" w:lineRule="auto"/>
    </w:pPr>
    <w:rPr>
      <w:rFonts w:ascii="宋体" w:hAnsi="宋体" w:cs="宋体"/>
      <w:b/>
      <w:bCs/>
      <w:color w:val="000000"/>
      <w:sz w:val="28"/>
      <w:szCs w:val="20"/>
      <w:lang w:eastAsia="ar-SA"/>
    </w:rPr>
  </w:style>
  <w:style w:type="paragraph" w:styleId="2162" w:customStyle="1">
    <w:name w:val="标题G"/>
    <w:basedOn w:val="778"/>
    <w:next w:val="214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63" w:customStyle="1">
    <w:name w:val="标题5"/>
    <w:basedOn w:val="760"/>
    <w:uiPriority w:val="0"/>
    <w:qFormat/>
    <w:pPr>
      <w:ind w:firstLine="560"/>
      <w:jc w:val="center"/>
      <w:spacing w:line="500" w:lineRule="exact"/>
    </w:pPr>
    <w:rPr>
      <w:rFonts w:ascii="宋体" w:hAnsi="宋体" w:eastAsia="仿宋"/>
      <w:b/>
      <w:sz w:val="52"/>
      <w:szCs w:val="22"/>
    </w:rPr>
  </w:style>
  <w:style w:type="paragraph" w:styleId="2164" w:customStyle="1">
    <w:name w:val="修订11"/>
    <w:uiPriority w:val="99"/>
    <w:qFormat/>
    <w:rPr>
      <w:rFonts w:ascii="宋体" w:hAnsi="Calibri" w:eastAsia="宋体" w:cs="Times New Roman"/>
      <w:sz w:val="21"/>
      <w:lang w:val="en-US" w:eastAsia="zh-CN" w:bidi="ar-SA"/>
    </w:rPr>
  </w:style>
  <w:style w:type="paragraph" w:styleId="2165"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66" w:customStyle="1">
    <w:name w:val="目录标题2"/>
    <w:basedOn w:val="761"/>
    <w:next w:val="76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7" w:customStyle="1">
    <w:name w:val="Char1 Char Char Char1"/>
    <w:basedOn w:val="760"/>
    <w:uiPriority w:val="0"/>
    <w:qFormat/>
    <w:pPr>
      <w:ind w:firstLine="560"/>
      <w:spacing w:line="500" w:lineRule="exact"/>
    </w:pPr>
    <w:rPr>
      <w:rFonts w:ascii="Tahoma" w:hAnsi="Tahoma" w:eastAsia="仿宋"/>
      <w:sz w:val="28"/>
      <w:szCs w:val="20"/>
    </w:rPr>
  </w:style>
  <w:style w:type="paragraph" w:styleId="2168" w:customStyle="1">
    <w:name w:val="Bullet Text"/>
    <w:basedOn w:val="760"/>
    <w:next w:val="2132"/>
    <w:uiPriority w:val="0"/>
    <w:qFormat/>
    <w:pPr>
      <w:ind w:left="360" w:hanging="360"/>
      <w:jc w:val="left"/>
      <w:spacing w:after="60" w:line="500" w:lineRule="exact"/>
    </w:pPr>
    <w:rPr>
      <w:rFonts w:ascii="Arial" w:hAnsi="Arial" w:eastAsia="仿宋"/>
      <w:sz w:val="20"/>
      <w:szCs w:val="20"/>
    </w:rPr>
  </w:style>
  <w:style w:type="paragraph" w:styleId="2169" w:customStyle="1">
    <w:name w:val="_Style 47"/>
    <w:basedOn w:val="760"/>
    <w:next w:val="1052"/>
    <w:uiPriority w:val="0"/>
    <w:qFormat/>
    <w:pPr>
      <w:ind w:firstLine="420"/>
      <w:jc w:val="left"/>
      <w:spacing w:line="360" w:lineRule="auto"/>
    </w:pPr>
    <w:rPr>
      <w:rFonts w:ascii="宋体" w:hAnsi="Calibri"/>
      <w:szCs w:val="20"/>
    </w:rPr>
  </w:style>
  <w:style w:type="paragraph" w:styleId="2170" w:customStyle="1">
    <w:name w:val="_Style 196"/>
    <w:basedOn w:val="760"/>
    <w:next w:val="760"/>
    <w:uiPriority w:val="0"/>
    <w:qFormat/>
    <w:pPr>
      <w:ind w:firstLine="560"/>
      <w:spacing w:line="500" w:lineRule="exact"/>
    </w:pPr>
    <w:rPr>
      <w:rFonts w:ascii="Calibri Light" w:hAnsi="Calibri Light" w:eastAsia="仿宋"/>
      <w:color w:val="000000"/>
      <w:sz w:val="28"/>
      <w:szCs w:val="20"/>
    </w:rPr>
  </w:style>
  <w:style w:type="paragraph" w:styleId="2171" w:customStyle="1">
    <w:name w:val="Contents 10"/>
    <w:basedOn w:val="2172"/>
    <w:uiPriority w:val="0"/>
    <w:qFormat/>
    <w:pPr>
      <w:ind w:left="2547"/>
      <w:tabs>
        <w:tab w:val="right" w:pos="24919" w:leader="dot"/>
      </w:tabs>
    </w:pPr>
  </w:style>
  <w:style w:type="paragraph" w:styleId="2172" w:customStyle="1">
    <w:name w:val="Index"/>
    <w:basedOn w:val="760"/>
    <w:uiPriority w:val="0"/>
    <w:qFormat/>
    <w:pPr>
      <w:ind w:firstLine="720"/>
      <w:spacing w:line="360" w:lineRule="auto"/>
      <w:suppressLineNumbers/>
    </w:pPr>
    <w:rPr>
      <w:rFonts w:ascii="仿宋" w:hAnsi="仿宋"/>
      <w:sz w:val="28"/>
      <w:lang w:eastAsia="ar-SA"/>
    </w:rPr>
  </w:style>
  <w:style w:type="paragraph" w:styleId="2173" w:customStyle="1">
    <w:name w:val="subhead1"/>
    <w:basedOn w:val="760"/>
    <w:next w:val="805"/>
    <w:uiPriority w:val="0"/>
    <w:qFormat/>
    <w:pPr>
      <w:ind w:firstLine="560"/>
      <w:jc w:val="left"/>
      <w:spacing w:line="500" w:lineRule="exact"/>
    </w:pPr>
    <w:rPr>
      <w:rFonts w:ascii="Arial" w:hAnsi="Arial" w:eastAsia="仿宋"/>
      <w:b/>
      <w:sz w:val="28"/>
      <w:szCs w:val="20"/>
    </w:rPr>
  </w:style>
  <w:style w:type="paragraph" w:styleId="2174" w:customStyle="1">
    <w:name w:val="txt"/>
    <w:basedOn w:val="760"/>
    <w:next w:val="167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5" w:customStyle="1">
    <w:name w:val="目录标题1"/>
    <w:basedOn w:val="761"/>
    <w:next w:val="76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6" w:customStyle="1">
    <w:name w:val="Header Odd"/>
    <w:basedOn w:val="2177"/>
    <w:next w:val="1731"/>
    <w:uiPriority w:val="0"/>
    <w:qFormat/>
    <w:pPr>
      <w:jc w:val="right"/>
      <w:widowControl/>
      <w:pBdr>
        <w:bottom w:val="single" w:color="4F81BD" w:sz="4" w:space="1"/>
      </w:pBdr>
    </w:pPr>
    <w:rPr>
      <w:b/>
      <w:bCs/>
      <w:color w:val="1f497d"/>
      <w:sz w:val="20"/>
      <w:szCs w:val="23"/>
    </w:rPr>
  </w:style>
  <w:style w:type="paragraph" w:styleId="2177"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78" w:customStyle="1">
    <w:name w:val="样式 两端对齐"/>
    <w:basedOn w:val="760"/>
    <w:next w:val="2138"/>
    <w:uiPriority w:val="0"/>
    <w:qFormat/>
    <w:pPr>
      <w:ind w:firstLine="560"/>
      <w:spacing w:line="360" w:lineRule="auto"/>
    </w:pPr>
    <w:rPr>
      <w:rFonts w:ascii="宋体" w:hAnsi="Calibri" w:eastAsia="仿宋" w:cs="宋体"/>
      <w:sz w:val="28"/>
      <w:szCs w:val="20"/>
    </w:rPr>
  </w:style>
  <w:style w:type="paragraph" w:styleId="2179" w:customStyle="1">
    <w:name w:val="样式 行距: 固定值 20 磅 首行缩进:  2 字符"/>
    <w:basedOn w:val="760"/>
    <w:next w:val="2113"/>
    <w:uiPriority w:val="0"/>
    <w:qFormat/>
    <w:pPr>
      <w:ind w:firstLine="200"/>
      <w:jc w:val="left"/>
      <w:spacing w:line="360" w:lineRule="auto"/>
    </w:pPr>
    <w:rPr>
      <w:rFonts w:ascii="宋体" w:hAnsi="Calibri" w:eastAsia="仿宋" w:cs="宋体"/>
      <w:sz w:val="28"/>
      <w:szCs w:val="20"/>
    </w:rPr>
  </w:style>
  <w:style w:type="paragraph" w:styleId="2180" w:customStyle="1">
    <w:name w:val="_Style 3"/>
    <w:basedOn w:val="760"/>
    <w:uiPriority w:val="34"/>
    <w:qFormat/>
    <w:pPr>
      <w:jc w:val="left"/>
      <w:spacing w:before="100" w:beforeAutospacing="1" w:after="100" w:afterAutospacing="1"/>
      <w:widowControl/>
    </w:pPr>
    <w:rPr>
      <w:rFonts w:ascii="宋体" w:hAnsi="宋体" w:cs="宋体"/>
      <w:sz w:val="28"/>
    </w:rPr>
  </w:style>
  <w:style w:type="paragraph" w:styleId="2181" w:customStyle="1">
    <w:name w:val="文头"/>
    <w:basedOn w:val="76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82" w:customStyle="1">
    <w:name w:val="日期 Char2"/>
    <w:basedOn w:val="760"/>
    <w:uiPriority w:val="0"/>
    <w:qFormat/>
    <w:pPr>
      <w:ind w:firstLine="560"/>
      <w:spacing w:line="500" w:lineRule="exact"/>
    </w:pPr>
    <w:rPr>
      <w:rFonts w:ascii="Calibri" w:hAnsi="Calibri" w:eastAsia="仿宋"/>
      <w:sz w:val="28"/>
      <w:szCs w:val="20"/>
    </w:rPr>
  </w:style>
  <w:style w:type="paragraph" w:styleId="2183" w:customStyle="1">
    <w:name w:val="样式 正文内容 + 左侧:  0.74 厘米 首行缩进:  0.85 厘米"/>
    <w:basedOn w:val="760"/>
    <w:uiPriority w:val="0"/>
    <w:qFormat/>
    <w:pPr>
      <w:ind w:left="420" w:firstLine="480"/>
      <w:spacing w:line="380" w:lineRule="exact"/>
    </w:pPr>
    <w:rPr>
      <w:rFonts w:ascii="宋体" w:hAnsi="宋体" w:cs="宋体"/>
      <w:sz w:val="28"/>
      <w:szCs w:val="20"/>
      <w:lang w:eastAsia="ar-SA"/>
    </w:rPr>
  </w:style>
  <w:style w:type="paragraph" w:styleId="2184" w:customStyle="1">
    <w:name w:val="标题11"/>
    <w:basedOn w:val="760"/>
    <w:next w:val="76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5" w:customStyle="1">
    <w:name w:val="正文3"/>
    <w:basedOn w:val="760"/>
    <w:uiPriority w:val="0"/>
    <w:qFormat/>
    <w:pPr>
      <w:ind w:firstLine="560"/>
      <w:spacing w:line="500" w:lineRule="exact"/>
      <w:widowControl/>
    </w:pPr>
    <w:rPr>
      <w:rFonts w:ascii="Calibri" w:hAnsi="Calibri" w:eastAsia="仿宋"/>
      <w:sz w:val="28"/>
      <w:szCs w:val="20"/>
    </w:rPr>
  </w:style>
  <w:style w:type="paragraph" w:styleId="2186" w:customStyle="1">
    <w:name w:val="正文文本 Char2"/>
    <w:basedOn w:val="760"/>
    <w:uiPriority w:val="0"/>
    <w:qFormat/>
    <w:pPr>
      <w:ind w:firstLine="560"/>
      <w:spacing w:line="500" w:lineRule="exact"/>
    </w:pPr>
    <w:rPr>
      <w:rFonts w:ascii="Calibri" w:hAnsi="Calibri" w:eastAsia="仿宋"/>
      <w:sz w:val="28"/>
      <w:szCs w:val="20"/>
    </w:rPr>
  </w:style>
  <w:style w:type="paragraph" w:styleId="2187"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88" w:customStyle="1">
    <w:name w:val="样式 InfoBlue + 倾斜"/>
    <w:basedOn w:val="2159"/>
    <w:next w:val="212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9" w:customStyle="1">
    <w:name w:val="Char Char Char Char Char Char Char Char Char Char Char Char Char2"/>
    <w:basedOn w:val="7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0" w:customStyle="1">
    <w:name w:val="样式 正文文本缩进 + 左侧:  2 字符 行距: 固定值 20 磅 首行缩进:  2 字符"/>
    <w:basedOn w:val="783"/>
    <w:next w:val="1575"/>
    <w:uiPriority w:val="0"/>
    <w:qFormat/>
    <w:pPr>
      <w:ind w:left="400" w:firstLine="400"/>
      <w:jc w:val="both"/>
      <w:spacing w:line="360" w:lineRule="auto"/>
    </w:pPr>
    <w:rPr>
      <w:rFonts w:cs="宋体"/>
      <w:szCs w:val="20"/>
    </w:rPr>
  </w:style>
  <w:style w:type="paragraph" w:styleId="2191" w:customStyle="1">
    <w:name w:val="正文文本4"/>
    <w:basedOn w:val="760"/>
    <w:uiPriority w:val="99"/>
    <w:qFormat/>
    <w:pPr>
      <w:jc w:val="left"/>
      <w:spacing w:after="120" w:line="288" w:lineRule="auto"/>
      <w:widowControl/>
    </w:pPr>
    <w:rPr>
      <w:rFonts w:ascii="Verdana" w:hAnsi="Verdana"/>
      <w:sz w:val="24"/>
      <w:szCs w:val="20"/>
      <w:lang w:eastAsia="en-US"/>
    </w:rPr>
  </w:style>
  <w:style w:type="paragraph" w:styleId="2192" w:customStyle="1">
    <w:name w:val="Char1 Char Char Char3"/>
    <w:basedOn w:val="760"/>
    <w:uiPriority w:val="0"/>
    <w:qFormat/>
    <w:rPr>
      <w:rFonts w:ascii="Tahoma" w:hAnsi="Tahoma"/>
      <w:sz w:val="24"/>
      <w:szCs w:val="20"/>
    </w:rPr>
  </w:style>
  <w:style w:type="paragraph" w:styleId="2193" w:customStyle="1">
    <w:name w:val="Char Char112"/>
    <w:basedOn w:val="760"/>
    <w:uiPriority w:val="0"/>
    <w:semiHidden/>
    <w:qFormat/>
    <w:pPr>
      <w:jc w:val="left"/>
      <w:spacing w:after="160" w:line="240" w:lineRule="exact"/>
      <w:widowControl/>
    </w:pPr>
    <w:rPr>
      <w:rFonts w:ascii="Verdana" w:hAnsi="Verdana"/>
      <w:sz w:val="20"/>
      <w:lang w:eastAsia="en-US"/>
    </w:rPr>
  </w:style>
  <w:style w:type="paragraph" w:styleId="2194" w:customStyle="1">
    <w:name w:val="TOC Heading1"/>
    <w:basedOn w:val="761"/>
    <w:next w:val="76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95" w:customStyle="1">
    <w:name w:val="一级项目符号"/>
    <w:basedOn w:val="760"/>
    <w:next w:val="76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6" w:customStyle="1">
    <w:name w:val="正文排列"/>
    <w:basedOn w:val="760"/>
    <w:uiPriority w:val="0"/>
    <w:qFormat/>
    <w:pPr>
      <w:ind w:left="902"/>
      <w:tabs>
        <w:tab w:val="left" w:pos="902" w:leader="none"/>
      </w:tabs>
    </w:pPr>
    <w:rPr>
      <w:rFonts w:eastAsia="仿宋"/>
      <w:sz w:val="28"/>
      <w:szCs w:val="20"/>
    </w:rPr>
  </w:style>
  <w:style w:type="paragraph" w:styleId="2197" w:customStyle="1">
    <w:name w:val="H2 List Num cont"/>
    <w:basedOn w:val="76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8" w:customStyle="1">
    <w:name w:val="number0"/>
    <w:basedOn w:val="78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9" w:customStyle="1">
    <w:name w:val="文件标题1.1"/>
    <w:basedOn w:val="76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00" w:customStyle="1">
    <w:name w:val="编号1-2"/>
    <w:basedOn w:val="760"/>
    <w:next w:val="76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01" w:customStyle="1">
    <w:name w:val="章正文 Char"/>
    <w:basedOn w:val="76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02" w:customStyle="1">
    <w:name w:val="ordinary-output"/>
    <w:basedOn w:val="76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0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04" w:customStyle="1">
    <w:name w:val="Char Char11"/>
    <w:basedOn w:val="760"/>
    <w:uiPriority w:val="0"/>
    <w:semiHidden/>
    <w:qFormat/>
    <w:pPr>
      <w:jc w:val="left"/>
      <w:spacing w:after="160" w:line="240" w:lineRule="exact"/>
      <w:widowControl/>
    </w:pPr>
    <w:rPr>
      <w:rFonts w:ascii="Verdana" w:hAnsi="Verdana"/>
      <w:sz w:val="20"/>
      <w:lang w:eastAsia="en-US"/>
    </w:rPr>
  </w:style>
  <w:style w:type="paragraph" w:styleId="2205"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06"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07"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08" w:customStyle="1">
    <w:name w:val="列项◆（三级）"/>
    <w:basedOn w:val="760"/>
    <w:uiPriority w:val="0"/>
    <w:qFormat/>
    <w:pPr>
      <w:ind w:left="1680" w:hanging="420"/>
    </w:pPr>
    <w:rPr>
      <w:rFonts w:ascii="宋体"/>
      <w:szCs w:val="21"/>
    </w:rPr>
  </w:style>
  <w:style w:type="paragraph" w:styleId="2209"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10" w:customStyle="1">
    <w:name w:val="示例×："/>
    <w:basedOn w:val="1108"/>
    <w:uiPriority w:val="0"/>
    <w:qFormat/>
    <w:pPr>
      <w:ind w:left="842" w:hanging="420"/>
      <w:tabs>
        <w:tab w:val="left" w:pos="360" w:leader="none"/>
        <w:tab w:val="clear" w:pos="780" w:leader="none"/>
      </w:tabs>
      <w:outlineLvl w:val="9"/>
    </w:pPr>
    <w:rPr>
      <w:rFonts w:ascii="宋体" w:eastAsia="宋体"/>
      <w:sz w:val="18"/>
      <w:szCs w:val="18"/>
    </w:rPr>
  </w:style>
  <w:style w:type="paragraph" w:styleId="2211" w:customStyle="1">
    <w:name w:val="二级无"/>
    <w:basedOn w:val="1106"/>
    <w:uiPriority w:val="0"/>
    <w:qFormat/>
    <w:pPr>
      <w:ind w:left="0" w:firstLine="0"/>
      <w:jc w:val="left"/>
    </w:pPr>
    <w:rPr>
      <w:rFonts w:ascii="宋体" w:eastAsia="宋体"/>
      <w:szCs w:val="21"/>
      <w:lang w:val="zh-CN"/>
    </w:rPr>
  </w:style>
  <w:style w:type="paragraph" w:styleId="2212" w:customStyle="1">
    <w:name w:val="注：（正文）"/>
    <w:basedOn w:val="1438"/>
    <w:next w:val="1083"/>
    <w:uiPriority w:val="0"/>
    <w:qFormat/>
    <w:pPr>
      <w:ind w:left="425" w:hanging="425"/>
      <w:tabs>
        <w:tab w:val="left" w:pos="425" w:leader="none"/>
        <w:tab w:val="clear" w:pos="1200" w:leader="none"/>
      </w:tabs>
    </w:pPr>
    <w:rPr>
      <w:szCs w:val="18"/>
    </w:rPr>
  </w:style>
  <w:style w:type="paragraph" w:styleId="2213"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14" w:customStyle="1">
    <w:name w:val="参考文献"/>
    <w:basedOn w:val="760"/>
    <w:next w:val="108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5" w:customStyle="1">
    <w:name w:val="附录标题"/>
    <w:basedOn w:val="1083"/>
    <w:next w:val="1083"/>
    <w:uiPriority w:val="0"/>
    <w:qFormat/>
    <w:pPr>
      <w:ind w:firstLine="0"/>
      <w:jc w:val="center"/>
      <w:tabs>
        <w:tab w:val="center" w:pos="4201" w:leader="none"/>
        <w:tab w:val="right" w:pos="9298" w:leader="dot"/>
      </w:tabs>
    </w:pPr>
    <w:rPr>
      <w:rFonts w:ascii="黑体" w:eastAsia="黑体"/>
    </w:rPr>
  </w:style>
  <w:style w:type="paragraph" w:styleId="2216" w:customStyle="1">
    <w:name w:val="附录表标号"/>
    <w:basedOn w:val="760"/>
    <w:next w:val="1083"/>
    <w:uiPriority w:val="0"/>
    <w:qFormat/>
    <w:pPr>
      <w:ind w:left="811" w:hanging="448"/>
      <w:jc w:val="center"/>
      <w:spacing w:line="14" w:lineRule="exact"/>
      <w:outlineLvl w:val="0"/>
    </w:pPr>
    <w:rPr>
      <w:color w:val="ffffff"/>
    </w:rPr>
  </w:style>
  <w:style w:type="paragraph" w:styleId="2217" w:customStyle="1">
    <w:name w:val="附录二级无"/>
    <w:basedOn w:val="1718"/>
    <w:uiPriority w:val="0"/>
    <w:qFormat/>
    <w:pPr>
      <w:ind w:left="851" w:hanging="851"/>
      <w:tabs>
        <w:tab w:val="left" w:pos="360" w:leader="none"/>
      </w:tabs>
    </w:pPr>
    <w:rPr>
      <w:rFonts w:ascii="宋体" w:eastAsia="宋体"/>
      <w:szCs w:val="21"/>
    </w:rPr>
  </w:style>
  <w:style w:type="paragraph" w:styleId="2218" w:customStyle="1">
    <w:name w:val="附录公式编号制表符"/>
    <w:basedOn w:val="760"/>
    <w:next w:val="1083"/>
    <w:uiPriority w:val="0"/>
    <w:qFormat/>
    <w:pPr>
      <w:widowControl/>
      <w:tabs>
        <w:tab w:val="center" w:pos="4201" w:leader="none"/>
        <w:tab w:val="right" w:pos="9298" w:leader="dot"/>
      </w:tabs>
    </w:pPr>
    <w:rPr>
      <w:rFonts w:ascii="宋体"/>
      <w:szCs w:val="20"/>
    </w:rPr>
  </w:style>
  <w:style w:type="paragraph" w:styleId="2219" w:customStyle="1">
    <w:name w:val="附录三级无"/>
    <w:basedOn w:val="1724"/>
    <w:uiPriority w:val="0"/>
    <w:qFormat/>
    <w:pPr>
      <w:ind w:left="992" w:hanging="992"/>
      <w:tabs>
        <w:tab w:val="left" w:pos="360" w:leader="none"/>
      </w:tabs>
    </w:pPr>
    <w:rPr>
      <w:rFonts w:ascii="宋体" w:eastAsia="宋体"/>
      <w:szCs w:val="21"/>
    </w:rPr>
  </w:style>
  <w:style w:type="paragraph" w:styleId="2220"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21" w:customStyle="1">
    <w:name w:val="附录四级无"/>
    <w:basedOn w:val="1731"/>
    <w:uiPriority w:val="0"/>
    <w:qFormat/>
    <w:pPr>
      <w:ind w:left="1134" w:hanging="1134"/>
      <w:tabs>
        <w:tab w:val="left" w:pos="360" w:leader="none"/>
      </w:tabs>
    </w:pPr>
    <w:rPr>
      <w:rFonts w:ascii="宋体" w:eastAsia="宋体"/>
      <w:szCs w:val="21"/>
    </w:rPr>
  </w:style>
  <w:style w:type="paragraph" w:styleId="2222" w:customStyle="1">
    <w:name w:val="附录图标号"/>
    <w:basedOn w:val="760"/>
    <w:uiPriority w:val="0"/>
    <w:qFormat/>
    <w:pPr>
      <w:ind w:firstLine="363"/>
      <w:jc w:val="center"/>
      <w:keepNext/>
      <w:pageBreakBefore/>
      <w:spacing w:line="14" w:lineRule="exact"/>
      <w:widowControl/>
      <w:outlineLvl w:val="0"/>
    </w:pPr>
    <w:rPr>
      <w:color w:val="ffffff"/>
    </w:rPr>
  </w:style>
  <w:style w:type="paragraph" w:styleId="2223" w:customStyle="1">
    <w:name w:val="附录五级无"/>
    <w:basedOn w:val="1743"/>
    <w:uiPriority w:val="0"/>
    <w:qFormat/>
    <w:pPr>
      <w:ind w:left="980"/>
      <w:tabs>
        <w:tab w:val="left" w:pos="360" w:leader="none"/>
        <w:tab w:val="clear" w:pos="780" w:leader="none"/>
      </w:tabs>
    </w:pPr>
    <w:rPr>
      <w:rFonts w:ascii="宋体" w:eastAsia="宋体"/>
      <w:szCs w:val="21"/>
    </w:rPr>
  </w:style>
  <w:style w:type="paragraph" w:styleId="2224" w:customStyle="1">
    <w:name w:val="附录一级无"/>
    <w:basedOn w:val="1548"/>
    <w:uiPriority w:val="0"/>
    <w:qFormat/>
    <w:pPr>
      <w:ind w:left="1779" w:hanging="1069"/>
      <w:tabs>
        <w:tab w:val="left" w:pos="360" w:leader="none"/>
      </w:tabs>
    </w:pPr>
    <w:rPr>
      <w:rFonts w:ascii="宋体" w:eastAsia="宋体"/>
      <w:szCs w:val="21"/>
    </w:rPr>
  </w:style>
  <w:style w:type="paragraph" w:styleId="2225"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26" w:customStyle="1">
    <w:name w:val="列项说明"/>
    <w:basedOn w:val="760"/>
    <w:uiPriority w:val="0"/>
    <w:qFormat/>
    <w:pPr>
      <w:ind w:left="400" w:hanging="200"/>
      <w:jc w:val="left"/>
      <w:spacing w:line="320" w:lineRule="exact"/>
    </w:pPr>
    <w:rPr>
      <w:rFonts w:ascii="宋体"/>
      <w:szCs w:val="20"/>
    </w:rPr>
  </w:style>
  <w:style w:type="paragraph" w:styleId="2227"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28" w:customStyle="1">
    <w:name w:val="其他标准标志"/>
    <w:basedOn w:val="1770"/>
    <w:uiPriority w:val="0"/>
    <w:qFormat/>
    <w:pPr>
      <w:framePr w:w="6101" w:h="1389" w:vSpace="181" w:hSpace="181" w:wrap="around" w:vAnchor="page" w:hAnchor="page" w:x="4673" w:y="942" w:hRule="exact"/>
    </w:pPr>
    <w:rPr>
      <w:szCs w:val="96"/>
    </w:rPr>
  </w:style>
  <w:style w:type="paragraph" w:styleId="2229" w:customStyle="1">
    <w:name w:val="三级无"/>
    <w:basedOn w:val="1434"/>
    <w:uiPriority w:val="0"/>
    <w:qFormat/>
    <w:pPr>
      <w:jc w:val="left"/>
    </w:pPr>
    <w:rPr>
      <w:rFonts w:ascii="宋体" w:eastAsia="宋体"/>
      <w:szCs w:val="21"/>
      <w:lang w:val="zh-CN"/>
    </w:rPr>
  </w:style>
  <w:style w:type="paragraph" w:styleId="2230" w:customStyle="1">
    <w:name w:val="示例后文字"/>
    <w:basedOn w:val="1083"/>
    <w:next w:val="1083"/>
    <w:uiPriority w:val="0"/>
    <w:qFormat/>
    <w:pPr>
      <w:ind w:firstLine="360"/>
      <w:tabs>
        <w:tab w:val="center" w:pos="4201" w:leader="none"/>
        <w:tab w:val="right" w:pos="9298" w:leader="dot"/>
      </w:tabs>
    </w:pPr>
    <w:rPr>
      <w:sz w:val="18"/>
    </w:rPr>
  </w:style>
  <w:style w:type="paragraph" w:styleId="2231" w:customStyle="1">
    <w:name w:val="四级无"/>
    <w:basedOn w:val="1606"/>
    <w:uiPriority w:val="0"/>
    <w:qFormat/>
    <w:pPr>
      <w:jc w:val="left"/>
    </w:pPr>
    <w:rPr>
      <w:rFonts w:ascii="宋体" w:eastAsia="宋体"/>
      <w:szCs w:val="21"/>
      <w:lang w:val="zh-CN"/>
    </w:rPr>
  </w:style>
  <w:style w:type="paragraph" w:styleId="2232" w:customStyle="1">
    <w:name w:val="图标脚注说明"/>
    <w:basedOn w:val="1083"/>
    <w:uiPriority w:val="0"/>
    <w:qFormat/>
    <w:pPr>
      <w:ind w:left="840" w:hanging="420"/>
      <w:tabs>
        <w:tab w:val="center" w:pos="4201" w:leader="none"/>
        <w:tab w:val="right" w:pos="9298" w:leader="dot"/>
      </w:tabs>
    </w:pPr>
    <w:rPr>
      <w:sz w:val="18"/>
      <w:szCs w:val="18"/>
    </w:rPr>
  </w:style>
  <w:style w:type="paragraph" w:styleId="2233" w:customStyle="1">
    <w:name w:val="图表脚注说明"/>
    <w:basedOn w:val="760"/>
    <w:uiPriority w:val="0"/>
    <w:qFormat/>
    <w:pPr>
      <w:ind w:left="811" w:hanging="448"/>
    </w:pPr>
    <w:rPr>
      <w:rFonts w:ascii="宋体"/>
      <w:sz w:val="18"/>
      <w:szCs w:val="18"/>
    </w:rPr>
  </w:style>
  <w:style w:type="paragraph" w:styleId="2234" w:customStyle="1">
    <w:name w:val="图的脚注"/>
    <w:next w:val="1083"/>
    <w:uiPriority w:val="0"/>
    <w:qFormat/>
    <w:pPr>
      <w:ind w:left="840" w:hanging="420"/>
      <w:jc w:val="both"/>
      <w:widowControl w:val="off"/>
    </w:pPr>
    <w:rPr>
      <w:rFonts w:ascii="宋体" w:hAnsi="Times New Roman" w:eastAsia="宋体" w:cs="Times New Roman"/>
      <w:sz w:val="18"/>
      <w:lang w:val="en-US" w:eastAsia="zh-CN" w:bidi="ar-SA"/>
    </w:rPr>
  </w:style>
  <w:style w:type="paragraph" w:styleId="2235" w:customStyle="1">
    <w:name w:val="五级无"/>
    <w:basedOn w:val="1669"/>
    <w:uiPriority w:val="0"/>
    <w:qFormat/>
    <w:pPr>
      <w:jc w:val="left"/>
    </w:pPr>
    <w:rPr>
      <w:rFonts w:ascii="宋体" w:eastAsia="宋体"/>
      <w:szCs w:val="21"/>
      <w:lang w:val="zh-CN"/>
    </w:rPr>
  </w:style>
  <w:style w:type="paragraph" w:styleId="2236" w:customStyle="1">
    <w:name w:val="一级无"/>
    <w:basedOn w:val="1107"/>
    <w:uiPriority w:val="0"/>
    <w:qFormat/>
    <w:pPr>
      <w:ind w:left="0" w:firstLine="0"/>
      <w:jc w:val="left"/>
    </w:pPr>
    <w:rPr>
      <w:rFonts w:ascii="宋体" w:eastAsia="宋体"/>
      <w:szCs w:val="21"/>
    </w:rPr>
  </w:style>
  <w:style w:type="paragraph" w:styleId="2237" w:customStyle="1">
    <w:name w:val="正文公式编号制表符"/>
    <w:basedOn w:val="1083"/>
    <w:next w:val="1083"/>
    <w:uiPriority w:val="0"/>
    <w:qFormat/>
    <w:pPr>
      <w:ind w:firstLine="0"/>
      <w:tabs>
        <w:tab w:val="center" w:pos="4201" w:leader="none"/>
        <w:tab w:val="right" w:pos="9298" w:leader="dot"/>
      </w:tabs>
    </w:pPr>
  </w:style>
  <w:style w:type="paragraph" w:styleId="2238" w:customStyle="1">
    <w:name w:val="终结线"/>
    <w:basedOn w:val="760"/>
    <w:uiPriority w:val="0"/>
    <w:qFormat/>
    <w:pPr>
      <w:framePr w:vSpace="181" w:hSpace="181" w:wrap="around" w:vAnchor="text" w:hAnchor="margin" w:xAlign="center" w:y="285"/>
    </w:pPr>
  </w:style>
  <w:style w:type="paragraph" w:styleId="2239" w:customStyle="1">
    <w:name w:val="其他发布日期"/>
    <w:basedOn w:val="1597"/>
    <w:uiPriority w:val="0"/>
    <w:qFormat/>
    <w:pPr>
      <w:framePr w:w="3997" w:h="471" w:vSpace="181" w:hSpace="0" w:wrap="around" w:vAnchor="page" w:hAnchor="page" w:x="1419" w:y="14097" w:hRule="exact"/>
    </w:pPr>
  </w:style>
  <w:style w:type="paragraph" w:styleId="2240" w:customStyle="1">
    <w:name w:val="其他实施日期"/>
    <w:basedOn w:val="1596"/>
    <w:uiPriority w:val="0"/>
    <w:qFormat/>
    <w:pPr>
      <w:ind w:left="0" w:firstLine="0"/>
      <w:framePr w:w="3997" w:h="471" w:vSpace="181" w:wrap="around" w:vAnchor="page" w:hAnchor="page" w:x="7089" w:y="14097" w:hRule="exact"/>
    </w:pPr>
  </w:style>
  <w:style w:type="paragraph" w:styleId="2241" w:customStyle="1">
    <w:name w:val="封面标准名称2"/>
    <w:basedOn w:val="1849"/>
    <w:uiPriority w:val="0"/>
    <w:qFormat/>
    <w:pPr>
      <w:framePr w:w="9639" w:wrap="around" w:vAnchor="page" w:hAnchor="page" w:y="4469"/>
    </w:pPr>
  </w:style>
  <w:style w:type="paragraph" w:styleId="2242" w:customStyle="1">
    <w:name w:val="封面标准英文名称2"/>
    <w:basedOn w:val="1648"/>
    <w:uiPriority w:val="0"/>
    <w:qFormat/>
    <w:pPr>
      <w:framePr w:w="9639" w:h="6917" w:wrap="around" w:vAnchor="page" w:hAnchor="page" w:xAlign="center" w:y="4469" w:hRule="exact"/>
    </w:pPr>
    <w:rPr>
      <w:rFonts w:eastAsia="黑体"/>
      <w:szCs w:val="28"/>
    </w:rPr>
  </w:style>
  <w:style w:type="paragraph" w:styleId="2243" w:customStyle="1">
    <w:name w:val="封面一致性程度标识2"/>
    <w:basedOn w:val="2030"/>
    <w:uiPriority w:val="0"/>
    <w:qFormat/>
    <w:pPr>
      <w:widowControl w:val="off"/>
      <w:framePr w:w="9639" w:h="6917" w:wrap="around" w:vAnchor="page" w:hAnchor="page" w:xAlign="center" w:y="4469" w:hRule="exact"/>
    </w:pPr>
    <w:rPr>
      <w:szCs w:val="28"/>
    </w:rPr>
  </w:style>
  <w:style w:type="paragraph" w:styleId="2244" w:customStyle="1">
    <w:name w:val="封面标准文稿类别2"/>
    <w:basedOn w:val="1904"/>
    <w:uiPriority w:val="0"/>
    <w:qFormat/>
    <w:pPr>
      <w:spacing w:after="160" w:line="240" w:lineRule="auto"/>
      <w:widowControl w:val="off"/>
      <w:framePr w:w="9639" w:h="6917" w:wrap="around" w:vAnchor="page" w:hAnchor="page" w:xAlign="center" w:y="4469" w:hRule="exact"/>
    </w:pPr>
    <w:rPr>
      <w:szCs w:val="28"/>
    </w:rPr>
  </w:style>
  <w:style w:type="paragraph" w:styleId="2245" w:customStyle="1">
    <w:name w:val="封面标准文稿编辑信息2"/>
    <w:basedOn w:val="2072"/>
    <w:uiPriority w:val="0"/>
    <w:qFormat/>
    <w:pPr>
      <w:spacing w:after="160"/>
      <w:widowControl w:val="off"/>
      <w:framePr w:w="9639" w:h="6917" w:wrap="around" w:vAnchor="page" w:hAnchor="page" w:xAlign="center" w:y="4469" w:hRule="exact"/>
    </w:pPr>
    <w:rPr>
      <w:szCs w:val="28"/>
    </w:rPr>
  </w:style>
  <w:style w:type="paragraph" w:styleId="224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47" w:customStyle="1">
    <w:name w:val="封面正文内容"/>
    <w:basedOn w:val="760"/>
    <w:next w:val="760"/>
    <w:uiPriority w:val="0"/>
    <w:qFormat/>
    <w:rPr>
      <w:rFonts w:ascii="宋体" w:hAnsi="宋体" w:cs="宋体"/>
      <w:sz w:val="30"/>
      <w:szCs w:val="30"/>
    </w:rPr>
  </w:style>
  <w:style w:type="paragraph" w:styleId="2248" w:customStyle="1">
    <w:name w:val="a"/>
    <w:basedOn w:val="760"/>
    <w:uiPriority w:val="0"/>
    <w:qFormat/>
    <w:pPr>
      <w:jc w:val="left"/>
      <w:spacing w:before="100" w:beforeAutospacing="1" w:after="100" w:afterAutospacing="1"/>
      <w:widowControl/>
    </w:pPr>
    <w:rPr>
      <w:rFonts w:ascii="宋体" w:hAnsi="宋体" w:cs="宋体"/>
      <w:sz w:val="24"/>
    </w:rPr>
  </w:style>
  <w:style w:type="paragraph" w:styleId="2249" w:customStyle="1">
    <w:name w:val="方框下的ABC标题"/>
    <w:basedOn w:val="760"/>
    <w:uiPriority w:val="0"/>
    <w:qFormat/>
    <w:pPr>
      <w:spacing w:line="360" w:lineRule="auto"/>
    </w:pPr>
    <w:rPr>
      <w:rFonts w:hAnsi="宋体"/>
    </w:rPr>
  </w:style>
  <w:style w:type="paragraph" w:styleId="2250" w:customStyle="1">
    <w:name w:val="SUR-方框下的ABC标题"/>
    <w:basedOn w:val="760"/>
    <w:uiPriority w:val="0"/>
    <w:qFormat/>
    <w:pPr>
      <w:ind w:left="726" w:hanging="363"/>
      <w:jc w:val="left"/>
      <w:spacing w:line="360" w:lineRule="auto"/>
      <w:tabs>
        <w:tab w:val="left" w:pos="1140" w:leader="none"/>
      </w:tabs>
    </w:pPr>
    <w:rPr>
      <w:szCs w:val="20"/>
      <w:lang w:eastAsia="en-US"/>
    </w:rPr>
  </w:style>
  <w:style w:type="paragraph" w:styleId="2251"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52" w:customStyle="1">
    <w:name w:val="D标题二"/>
    <w:basedOn w:val="2251"/>
    <w:next w:val="2251"/>
    <w:uiPriority w:val="0"/>
    <w:qFormat/>
    <w:rPr>
      <w:rFonts w:eastAsia="黑体"/>
    </w:rPr>
  </w:style>
  <w:style w:type="paragraph" w:styleId="2253" w:customStyle="1">
    <w:name w:val="点对点应答文字"/>
    <w:basedOn w:val="760"/>
    <w:uiPriority w:val="0"/>
    <w:qFormat/>
    <w:pPr>
      <w:jc w:val="left"/>
      <w:spacing w:line="360" w:lineRule="auto"/>
    </w:pPr>
    <w:rPr>
      <w:i/>
      <w:color w:val="0000ff"/>
      <w:szCs w:val="20"/>
      <w:lang w:eastAsia="en-US"/>
    </w:rPr>
  </w:style>
  <w:style w:type="paragraph" w:styleId="2254" w:customStyle="1">
    <w:name w:val="SUR-方框标题"/>
    <w:basedOn w:val="760"/>
    <w:uiPriority w:val="0"/>
    <w:qFormat/>
    <w:pPr>
      <w:jc w:val="left"/>
      <w:spacing w:line="360" w:lineRule="auto"/>
    </w:pPr>
    <w:rPr>
      <w:szCs w:val="20"/>
      <w:lang w:eastAsia="en-US"/>
    </w:rPr>
  </w:style>
  <w:style w:type="paragraph" w:styleId="2255" w:customStyle="1">
    <w:name w:val="表内文字"/>
    <w:uiPriority w:val="0"/>
    <w:qFormat/>
    <w:rPr>
      <w:rFonts w:ascii="Times New Roman" w:hAnsi="Times New Roman" w:eastAsia="宋体" w:cs="Times New Roman"/>
      <w:sz w:val="21"/>
      <w:lang w:val="en-US" w:eastAsia="zh-CN" w:bidi="ar-SA"/>
    </w:rPr>
  </w:style>
  <w:style w:type="paragraph" w:styleId="2256" w:customStyle="1">
    <w:name w:val="示意图说明"/>
    <w:basedOn w:val="760"/>
    <w:next w:val="772"/>
    <w:uiPriority w:val="0"/>
    <w:qFormat/>
    <w:pPr>
      <w:jc w:val="center"/>
      <w:spacing w:line="360" w:lineRule="auto"/>
    </w:pPr>
    <w:rPr>
      <w:rFonts w:eastAsia="黑体"/>
      <w:szCs w:val="20"/>
      <w:lang w:eastAsia="en-US"/>
    </w:rPr>
  </w:style>
  <w:style w:type="paragraph" w:styleId="2257" w:customStyle="1">
    <w:name w:val="方框标题"/>
    <w:basedOn w:val="760"/>
    <w:next w:val="760"/>
    <w:uiPriority w:val="0"/>
    <w:qFormat/>
    <w:pPr>
      <w:ind w:firstLine="397"/>
      <w:spacing w:line="360" w:lineRule="auto"/>
      <w:tabs>
        <w:tab w:val="left" w:pos="420" w:leader="none"/>
      </w:tabs>
    </w:pPr>
    <w:rPr>
      <w:rFonts w:eastAsia="黑体"/>
    </w:rPr>
  </w:style>
  <w:style w:type="paragraph" w:styleId="2258"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59" w:customStyle="1">
    <w:name w:val="MM Topic 1"/>
    <w:basedOn w:val="76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60" w:customStyle="1">
    <w:name w:val="MM Topic 3"/>
    <w:basedOn w:val="763"/>
    <w:uiPriority w:val="0"/>
    <w:qFormat/>
    <w:pPr>
      <w:ind w:left="420" w:hanging="420"/>
      <w:tabs>
        <w:tab w:val="left" w:pos="0" w:leader="none"/>
      </w:tabs>
    </w:pPr>
    <w:rPr>
      <w:rFonts w:ascii="Calibri" w:hAnsi="Calibri"/>
      <w:bCs/>
      <w:szCs w:val="32"/>
      <w:lang w:val="zh-CN"/>
    </w:rPr>
  </w:style>
  <w:style w:type="paragraph" w:styleId="2261" w:customStyle="1">
    <w:name w:val="p15"/>
    <w:basedOn w:val="760"/>
    <w:uiPriority w:val="0"/>
    <w:qFormat/>
    <w:pPr>
      <w:jc w:val="left"/>
      <w:spacing w:before="156" w:after="156"/>
      <w:widowControl/>
    </w:pPr>
    <w:rPr>
      <w:rFonts w:ascii="黑体" w:hAnsi="黑体" w:eastAsia="黑体" w:cs="宋体"/>
      <w:szCs w:val="21"/>
    </w:rPr>
  </w:style>
  <w:style w:type="paragraph" w:styleId="2262" w:customStyle="1">
    <w:name w:val="p16"/>
    <w:basedOn w:val="760"/>
    <w:uiPriority w:val="0"/>
    <w:qFormat/>
    <w:pPr>
      <w:ind w:firstLine="420"/>
      <w:widowControl/>
    </w:pPr>
    <w:rPr>
      <w:rFonts w:ascii="宋体" w:hAnsi="宋体" w:cs="宋体"/>
      <w:sz w:val="20"/>
      <w:szCs w:val="20"/>
    </w:rPr>
  </w:style>
  <w:style w:type="paragraph" w:styleId="2263" w:customStyle="1">
    <w:name w:val="p17"/>
    <w:basedOn w:val="760"/>
    <w:uiPriority w:val="0"/>
    <w:qFormat/>
    <w:pPr>
      <w:jc w:val="center"/>
      <w:spacing w:before="156" w:after="156"/>
      <w:widowControl/>
    </w:pPr>
    <w:rPr>
      <w:rFonts w:ascii="黑体" w:hAnsi="黑体" w:eastAsia="黑体" w:cs="宋体"/>
      <w:szCs w:val="21"/>
    </w:rPr>
  </w:style>
  <w:style w:type="paragraph" w:styleId="2264" w:customStyle="1">
    <w:name w:val="0-投标正文"/>
    <w:basedOn w:val="76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5" w:customStyle="1">
    <w:name w:val="网格型1"/>
    <w:basedOn w:val="7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6" w:customStyle="1">
    <w:name w:val="网格型2"/>
    <w:basedOn w:val="7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7" w:customStyle="1">
    <w:name w:val="网格型11"/>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8" w:customStyle="1">
    <w:name w:val="网格型21"/>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9" w:customStyle="1">
    <w:name w:val="网格型3"/>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0" w:customStyle="1">
    <w:name w:val="网格型12"/>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1" w:customStyle="1">
    <w:name w:val="网格型22"/>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2" w:customStyle="1">
    <w:name w:val="网格型4"/>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3" w:customStyle="1">
    <w:name w:val="网格型13"/>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4" w:customStyle="1">
    <w:name w:val="网格型23"/>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5" w:customStyle="1">
    <w:name w:val="网格型5"/>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6" w:customStyle="1">
    <w:name w:val="网格型6"/>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7" w:customStyle="1">
    <w:name w:val="网格型14"/>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8" w:customStyle="1">
    <w:name w:val="网格型24"/>
    <w:basedOn w:val="7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9" w:customStyle="1">
    <w:name w:val="网格型7"/>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0" w:customStyle="1">
    <w:name w:val="网格型8"/>
    <w:basedOn w:val="77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81" w:customStyle="1">
    <w:name w:val="普通(网站) Char"/>
    <w:uiPriority w:val="0"/>
    <w:qFormat/>
    <w:rPr>
      <w:rFonts w:ascii="宋体" w:hAnsi="宋体" w:cs="宋体"/>
      <w:color w:val="000000"/>
      <w:sz w:val="24"/>
      <w:szCs w:val="24"/>
    </w:rPr>
  </w:style>
  <w:style w:type="character" w:styleId="2282" w:customStyle="1">
    <w:name w:val="正文缩进 Char"/>
    <w:uiPriority w:val="0"/>
    <w:qFormat/>
    <w:rPr>
      <w:rFonts w:eastAsia="宋体"/>
      <w:sz w:val="21"/>
      <w:lang w:val="en-US" w:eastAsia="zh-CN" w:bidi="ar-SA"/>
    </w:rPr>
  </w:style>
  <w:style w:type="character" w:styleId="2283" w:customStyle="1">
    <w:name w:val="正文首行缩进 2 Char2"/>
    <w:basedOn w:val="1561"/>
    <w:link w:val="829"/>
    <w:uiPriority w:val="99"/>
    <w:semiHidden/>
    <w:qFormat/>
    <w:rPr>
      <w:rFonts w:ascii="Times New Roman" w:hAnsi="Times New Roman" w:eastAsia="宋体" w:cs="Times New Roman"/>
      <w:szCs w:val="24"/>
    </w:rPr>
  </w:style>
  <w:style w:type="character" w:styleId="2284" w:customStyle="1">
    <w:name w:val="正文首行缩进 Char"/>
    <w:basedOn w:val="1562"/>
    <w:link w:val="828"/>
    <w:uiPriority w:val="99"/>
    <w:semiHidden/>
    <w:qFormat/>
    <w:rPr>
      <w:rFonts w:ascii="Times New Roman" w:hAnsi="Times New Roman" w:eastAsia="宋体" w:cs="Times New Roman"/>
      <w:szCs w:val="24"/>
    </w:rPr>
  </w:style>
  <w:style w:type="paragraph" w:styleId="2285" w:customStyle="1">
    <w:name w:val="Andy_正文格式"/>
    <w:basedOn w:val="760"/>
    <w:uiPriority w:val="0"/>
    <w:qFormat/>
    <w:pPr>
      <w:ind w:firstLine="560"/>
      <w:jc w:val="left"/>
    </w:pPr>
    <w:rPr>
      <w:rFonts w:ascii="仿宋_GB2312" w:eastAsia="仿宋_GB2312"/>
      <w:sz w:val="28"/>
      <w:szCs w:val="28"/>
    </w:rPr>
  </w:style>
  <w:style w:type="character" w:styleId="2286" w:customStyle="1">
    <w:name w:val="p141"/>
    <w:uiPriority w:val="0"/>
    <w:qFormat/>
    <w:rPr>
      <w:sz w:val="21"/>
      <w:szCs w:val="21"/>
    </w:rPr>
  </w:style>
  <w:style w:type="character" w:styleId="2287" w:customStyle="1">
    <w:name w:val="标题 3 字符"/>
    <w:uiPriority w:val="0"/>
    <w:qFormat/>
    <w:rPr>
      <w:b/>
      <w:sz w:val="32"/>
    </w:rPr>
  </w:style>
  <w:style w:type="paragraph" w:styleId="228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89" w:customStyle="1">
    <w:name w:val="px_10"/>
    <w:basedOn w:val="770"/>
    <w:uiPriority w:val="0"/>
    <w:qFormat/>
  </w:style>
  <w:style w:type="paragraph" w:styleId="229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91" w:customStyle="1">
    <w:name w:val="text-tag"/>
    <w:basedOn w:val="760"/>
    <w:uiPriority w:val="99"/>
    <w:semiHidden/>
    <w:qFormat/>
    <w:pPr>
      <w:jc w:val="left"/>
      <w:spacing w:before="100" w:beforeAutospacing="1" w:after="100" w:afterAutospacing="1"/>
      <w:widowControl/>
    </w:pPr>
    <w:rPr>
      <w:rFonts w:ascii="宋体" w:hAnsi="宋体" w:cs="宋体"/>
      <w:sz w:val="24"/>
    </w:rPr>
  </w:style>
  <w:style w:type="paragraph" w:styleId="2292" w:customStyle="1">
    <w:name w:val="_Style 1379"/>
    <w:basedOn w:val="760"/>
    <w:next w:val="760"/>
    <w:uiPriority w:val="0"/>
    <w:qFormat/>
    <w:pPr>
      <w:jc w:val="center"/>
      <w:pBdr>
        <w:bottom w:val="single" w:color="auto" w:sz="6" w:space="1"/>
      </w:pBdr>
    </w:pPr>
    <w:rPr>
      <w:rFonts w:ascii="Arial"/>
      <w:vanish/>
      <w:sz w:val="16"/>
    </w:rPr>
  </w:style>
  <w:style w:type="paragraph" w:styleId="2293" w:customStyle="1">
    <w:name w:val="_Style 1380"/>
    <w:basedOn w:val="760"/>
    <w:next w:val="760"/>
    <w:uiPriority w:val="0"/>
    <w:qFormat/>
    <w:pPr>
      <w:jc w:val="center"/>
      <w:pBdr>
        <w:top w:val="single" w:color="auto" w:sz="6" w:space="1"/>
      </w:pBdr>
    </w:pPr>
    <w:rPr>
      <w:rFonts w:ascii="Arial"/>
      <w:vanish/>
      <w:sz w:val="16"/>
    </w:rPr>
  </w:style>
  <w:style w:type="paragraph" w:styleId="2294" w:customStyle="1">
    <w:name w:val="Normal_19"/>
    <w:next w:val="2295"/>
    <w:uiPriority w:val="0"/>
    <w:qFormat/>
    <w:pPr>
      <w:jc w:val="both"/>
      <w:widowControl w:val="off"/>
    </w:pPr>
    <w:rPr>
      <w:rFonts w:ascii="Times New Roman" w:hAnsi="Times New Roman" w:eastAsia="宋体" w:cs="Times New Roman"/>
      <w:sz w:val="21"/>
      <w:szCs w:val="24"/>
      <w:lang w:val="en-US" w:eastAsia="zh-CN" w:bidi="ar-SA"/>
    </w:rPr>
  </w:style>
  <w:style w:type="paragraph" w:styleId="2295" w:customStyle="1">
    <w:name w:val="正文文本5"/>
    <w:basedOn w:val="2294"/>
    <w:uiPriority w:val="0"/>
    <w:qFormat/>
    <w:rPr>
      <w:rFonts w:ascii="楷体_GB2312" w:hAnsi="Arial" w:eastAsia="楷体_GB2312"/>
      <w:sz w:val="28"/>
      <w:szCs w:val="20"/>
    </w:rPr>
  </w:style>
  <w:style w:type="character" w:styleId="2296" w:customStyle="1">
    <w:name w:val="纯文本 Char1"/>
    <w:link w:val="1855"/>
    <w:uiPriority w:val="0"/>
    <w:qFormat/>
    <w:rPr>
      <w:rFonts w:ascii="宋体" w:hAnsi="Courier New"/>
      <w:sz w:val="21"/>
      <w:szCs w:val="21"/>
    </w:rPr>
  </w:style>
  <w:style w:type="paragraph" w:styleId="2297" w:customStyle="1">
    <w:name w:val="索引 11"/>
    <w:basedOn w:val="760"/>
    <w:next w:val="760"/>
    <w:uiPriority w:val="99"/>
    <w:qFormat/>
    <w:pPr>
      <w:spacing w:line="360" w:lineRule="auto"/>
    </w:pPr>
    <w:rPr>
      <w:rFonts w:ascii="仿宋_GB2312" w:eastAsia="仿宋_GB2312"/>
      <w:sz w:val="24"/>
      <w:szCs w:val="20"/>
    </w:rPr>
  </w:style>
  <w:style w:type="paragraph" w:styleId="2298"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29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300" w:customStyle="1">
    <w:name w:val="Normal_0"/>
    <w:uiPriority w:val="0"/>
    <w:qFormat/>
    <w:rPr>
      <w:rFonts w:ascii="Times New Roman" w:hAnsi="Times New Roman" w:eastAsia="Times New Roman" w:cs="Times New Roman"/>
      <w:sz w:val="24"/>
      <w:szCs w:val="24"/>
      <w:lang w:val="en-US" w:eastAsia="zh-CN" w:bidi="ar-SA"/>
    </w:rPr>
  </w:style>
  <w:style w:type="character" w:styleId="2301" w:customStyle="1">
    <w:name w:val="titlebody"/>
    <w:basedOn w:val="770"/>
    <w:uiPriority w:val="0"/>
    <w:qFormat/>
    <w:rPr>
      <w:rFonts w:ascii="宋体" w:hAnsi="宋体" w:eastAsia="宋体" w:cs="宋体"/>
      <w:b/>
      <w:bCs/>
      <w:color w:val="000000"/>
      <w:sz w:val="24"/>
      <w:szCs w:val="24"/>
    </w:rPr>
  </w:style>
  <w:style w:type="paragraph" w:styleId="2302" w:customStyle="1">
    <w:name w:val="WPSOffice手动目录 1"/>
    <w:uiPriority w:val="0"/>
    <w:qFormat/>
    <w:rPr>
      <w:rFonts w:ascii="Times New Roman" w:hAnsi="Times New Roman" w:eastAsia="宋体" w:cs="Times New Roman"/>
      <w:lang w:val="en-US" w:eastAsia="zh-CN" w:bidi="ar-SA"/>
    </w:rPr>
  </w:style>
  <w:style w:type="paragraph" w:styleId="2303" w:customStyle="1">
    <w:name w:val="正文_7_0"/>
    <w:uiPriority w:val="0"/>
    <w:qFormat/>
    <w:rPr>
      <w:rFonts w:ascii="Times New Roman" w:hAnsi="Times New Roman" w:eastAsia="宋体" w:cs="Times New Roman"/>
      <w:sz w:val="24"/>
      <w:szCs w:val="24"/>
      <w:lang w:val="en-US" w:eastAsia="zh-CN" w:bidi="ar-SA"/>
    </w:rPr>
  </w:style>
  <w:style w:type="paragraph" w:styleId="2304" w:customStyle="1">
    <w:name w:val="Normal_18"/>
    <w:uiPriority w:val="0"/>
    <w:qFormat/>
    <w:rPr>
      <w:rFonts w:ascii="Times New Roman" w:hAnsi="Times New Roman" w:eastAsia="Times New Roman" w:cs="Times New Roman"/>
      <w:sz w:val="24"/>
      <w:szCs w:val="24"/>
      <w:lang w:val="en-US" w:eastAsia="zh-CN" w:bidi="ar-SA"/>
    </w:rPr>
  </w:style>
  <w:style w:type="paragraph" w:styleId="2305" w:customStyle="1">
    <w:name w:val="正文文本缩进3"/>
    <w:basedOn w:val="2294"/>
    <w:uiPriority w:val="99"/>
    <w:unhideWhenUsed/>
    <w:qFormat/>
    <w:pPr>
      <w:ind w:left="420"/>
      <w:spacing w:after="120"/>
    </w:pPr>
  </w:style>
  <w:style w:type="paragraph" w:styleId="2306" w:customStyle="1">
    <w:name w:val="Normal Indent_0"/>
    <w:basedOn w:val="2294"/>
    <w:uiPriority w:val="0"/>
    <w:unhideWhenUsed/>
    <w:qFormat/>
    <w:pPr>
      <w:ind w:firstLine="420"/>
    </w:pPr>
  </w:style>
  <w:style w:type="paragraph" w:styleId="2307" w:customStyle="1">
    <w:name w:val="Normal_13_0"/>
    <w:uiPriority w:val="0"/>
    <w:qFormat/>
    <w:rPr>
      <w:rFonts w:ascii="Times New Roman" w:hAnsi="Times New Roman" w:eastAsia="Times New Roman" w:cs="Times New Roman"/>
      <w:sz w:val="24"/>
      <w:szCs w:val="24"/>
      <w:lang w:val="en-US" w:eastAsia="zh-CN" w:bidi="ar-SA"/>
    </w:rPr>
  </w:style>
  <w:style w:type="paragraph" w:styleId="2308" w:customStyle="1">
    <w:name w:val="Normal_26"/>
    <w:uiPriority w:val="0"/>
    <w:qFormat/>
    <w:rPr>
      <w:rFonts w:ascii="Times New Roman" w:hAnsi="Times New Roman" w:eastAsia="Times New Roman" w:cs="Times New Roman"/>
      <w:sz w:val="24"/>
      <w:szCs w:val="24"/>
      <w:lang w:val="en-US" w:eastAsia="zh-CN" w:bidi="ar-SA"/>
    </w:rPr>
  </w:style>
  <w:style w:type="paragraph" w:styleId="2309" w:customStyle="1">
    <w:name w:val="Normal_5"/>
    <w:uiPriority w:val="0"/>
    <w:qFormat/>
    <w:rPr>
      <w:rFonts w:ascii="Times New Roman" w:hAnsi="Times New Roman" w:eastAsia="Times New Roman" w:cs="Times New Roman"/>
      <w:sz w:val="24"/>
      <w:szCs w:val="24"/>
      <w:lang w:val="en-US" w:eastAsia="zh-CN" w:bidi="ar-SA"/>
    </w:rPr>
  </w:style>
  <w:style w:type="paragraph" w:styleId="2310" w:customStyle="1">
    <w:name w:val="Normal_6"/>
    <w:uiPriority w:val="0"/>
    <w:qFormat/>
    <w:rPr>
      <w:rFonts w:ascii="Times New Roman" w:hAnsi="Times New Roman" w:eastAsia="Times New Roman" w:cs="Times New Roman"/>
      <w:sz w:val="24"/>
      <w:szCs w:val="24"/>
      <w:lang w:val="en-US" w:eastAsia="zh-CN" w:bidi="ar-SA"/>
    </w:rPr>
  </w:style>
  <w:style w:type="paragraph" w:styleId="2311" w:customStyle="1">
    <w:name w:val="正文_11"/>
    <w:uiPriority w:val="0"/>
    <w:qFormat/>
    <w:rPr>
      <w:rFonts w:ascii="Times New Roman" w:hAnsi="Times New Roman" w:eastAsia="等线" w:cs="Times New Roman"/>
      <w:sz w:val="24"/>
      <w:szCs w:val="24"/>
      <w:lang w:val="en-US" w:eastAsia="zh-CN" w:bidi="ar-SA"/>
    </w:rPr>
  </w:style>
  <w:style w:type="paragraph" w:styleId="2312" w:customStyle="1">
    <w:name w:val="正文_7"/>
    <w:uiPriority w:val="0"/>
    <w:qFormat/>
    <w:rPr>
      <w:rFonts w:ascii="Times New Roman" w:hAnsi="Times New Roman" w:eastAsia="宋体" w:cs="Times New Roman"/>
      <w:sz w:val="24"/>
      <w:szCs w:val="24"/>
      <w:lang w:val="en-US" w:eastAsia="zh-CN" w:bidi="ar-SA"/>
    </w:rPr>
  </w:style>
  <w:style w:type="paragraph" w:styleId="231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2314" w:customStyle="1">
    <w:name w:val="01-一级标题"/>
    <w:basedOn w:val="760"/>
    <w:uiPriority w:val="0"/>
    <w:qFormat/>
    <w:pPr>
      <w:keepLines/>
      <w:keepNext/>
      <w:spacing w:before="260" w:after="260" w:line="360" w:lineRule="auto"/>
      <w:outlineLvl w:val="1"/>
    </w:pPr>
    <w:rPr>
      <w:rFonts w:ascii="楷体" w:hAnsi="楷体" w:eastAsia="楷体"/>
      <w:b/>
      <w:sz w:val="32"/>
      <w:szCs w:val="32"/>
    </w:rPr>
  </w:style>
  <w:style w:type="paragraph" w:styleId="2315" w:customStyle="1">
    <w:name w:val="00-表格的正文"/>
    <w:basedOn w:val="760"/>
    <w:uiPriority w:val="0"/>
    <w:qFormat/>
    <w:pPr>
      <w:jc w:val="left"/>
      <w:spacing w:line="560" w:lineRule="exact"/>
    </w:pPr>
    <w:rPr>
      <w:rFonts w:ascii="楷体" w:hAnsi="楷体"/>
      <w:color w:val="000000"/>
    </w:rPr>
  </w:style>
  <w:style w:type="paragraph" w:styleId="2316" w:customStyle="1">
    <w:name w:val="Normal_3"/>
    <w:uiPriority w:val="0"/>
    <w:qFormat/>
    <w:rPr>
      <w:rFonts w:ascii="Times New Roman" w:hAnsi="Times New Roman" w:eastAsia="Times New Roman" w:cs="Times New Roman"/>
      <w:sz w:val="24"/>
      <w:szCs w:val="24"/>
      <w:lang w:val="en-US" w:eastAsia="zh-CN" w:bidi="ar-SA"/>
    </w:rPr>
  </w:style>
  <w:style w:type="paragraph" w:styleId="2317" w:customStyle="1">
    <w:name w:val="Normal_24"/>
    <w:uiPriority w:val="0"/>
    <w:qFormat/>
    <w:rPr>
      <w:rFonts w:ascii="Times New Roman" w:hAnsi="Times New Roman" w:eastAsia="Times New Roman" w:cs="Times New Roman"/>
      <w:sz w:val="24"/>
      <w:szCs w:val="24"/>
      <w:lang w:val="en-US" w:eastAsia="zh-CN" w:bidi="ar-SA"/>
    </w:rPr>
  </w:style>
  <w:style w:type="paragraph" w:styleId="2318" w:customStyle="1">
    <w:name w:val="页脚1"/>
    <w:basedOn w:val="760"/>
    <w:uiPriority w:val="99"/>
    <w:qFormat/>
    <w:pPr>
      <w:jc w:val="left"/>
      <w:tabs>
        <w:tab w:val="center" w:pos="4153" w:leader="none"/>
        <w:tab w:val="right" w:pos="8306" w:leader="none"/>
      </w:tabs>
    </w:pPr>
    <w:rPr>
      <w:sz w:val="18"/>
      <w:szCs w:val="18"/>
    </w:rPr>
  </w:style>
  <w:style w:type="paragraph" w:styleId="2319" w:customStyle="1">
    <w:name w:val="00-宋体正文"/>
    <w:basedOn w:val="760"/>
    <w:uiPriority w:val="0"/>
    <w:qFormat/>
    <w:pPr>
      <w:ind w:firstLine="425"/>
      <w:spacing w:line="560" w:lineRule="exact"/>
    </w:pPr>
    <w:rPr>
      <w:rFonts w:ascii="楷体" w:hAnsi="楷体" w:cs="隶书"/>
      <w:color w:val="000000"/>
    </w:rPr>
  </w:style>
  <w:style w:type="paragraph" w:styleId="2320" w:customStyle="1">
    <w:name w:val="正文文本11"/>
    <w:basedOn w:val="760"/>
    <w:next w:val="760"/>
    <w:uiPriority w:val="0"/>
    <w:qFormat/>
    <w:rPr>
      <w:rFonts w:ascii="楷体_GB2312" w:hAnsi="Arial" w:eastAsia="楷体_GB2312"/>
      <w:sz w:val="28"/>
      <w:szCs w:val="20"/>
    </w:rPr>
  </w:style>
  <w:style w:type="paragraph" w:styleId="2321" w:customStyle="1">
    <w:name w:val="正文文本缩进11"/>
    <w:basedOn w:val="760"/>
    <w:uiPriority w:val="99"/>
    <w:unhideWhenUsed/>
    <w:qFormat/>
    <w:pPr>
      <w:ind w:left="420"/>
      <w:spacing w:after="120"/>
    </w:pPr>
  </w:style>
  <w:style w:type="character" w:styleId="2322" w:customStyle="1">
    <w:name w:val="NormalCharacter1"/>
    <w:link w:val="2323"/>
    <w:uiPriority w:val="0"/>
    <w:qFormat/>
    <w:rPr>
      <w:rFonts w:ascii="Times New Roman" w:hAnsi="Times New Roman"/>
      <w:sz w:val="20"/>
      <w:szCs w:val="20"/>
    </w:rPr>
  </w:style>
  <w:style w:type="paragraph" w:styleId="2323" w:customStyle="1">
    <w:name w:val="UserStyle_31"/>
    <w:basedOn w:val="760"/>
    <w:link w:val="2322"/>
    <w:uiPriority w:val="0"/>
    <w:qFormat/>
    <w:pPr>
      <w:jc w:val="left"/>
      <w:spacing w:line="360" w:lineRule="auto"/>
      <w:widowControl/>
    </w:pPr>
    <w:rPr>
      <w:rFonts w:ascii="Times New Roman" w:hAnsi="Times New Roman"/>
      <w:sz w:val="20"/>
      <w:szCs w:val="20"/>
    </w:rPr>
  </w:style>
  <w:style w:type="paragraph" w:styleId="2324" w:customStyle="1">
    <w:name w:val="正文缩进11"/>
    <w:basedOn w:val="2325"/>
    <w:uiPriority w:val="0"/>
    <w:unhideWhenUsed/>
    <w:qFormat/>
    <w:pPr>
      <w:ind w:firstLine="420"/>
    </w:pPr>
    <w:rPr>
      <w:sz w:val="20"/>
      <w:lang w:val="en-US" w:eastAsia="en-US"/>
    </w:rPr>
  </w:style>
  <w:style w:type="paragraph" w:styleId="2325" w:customStyle="1">
    <w:name w:val="Normal_17"/>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23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范文梅</cp:lastModifiedBy>
  <cp:revision>8</cp:revision>
  <dcterms:created xsi:type="dcterms:W3CDTF">2025-05-20T09:05:00Z</dcterms:created>
  <dcterms:modified xsi:type="dcterms:W3CDTF">2025-12-26T03:23:35Z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80BE98A9CF284C738B25815609191F52_13</vt:lpwstr>
  </property>
  <property fmtid="{D5CDD505-2E9C-101B-9397-08002B2CF9AE}" pid="4" name="KSOTemplateDocerSaveRecord">
    <vt:lpwstr>eyJoZGlkIjoiYjFjYWEzMjI3ZjE4ODBmZjliNzAxYzY1ZmQyMzU0NmYiLCJ1c2VySWQiOiIxMDA0NDkwNjQyIn0=</vt:lpwstr>
  </property>
</Properties>
</file>